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3.xml" ContentType="application/vnd.openxmlformats-officedocument.wordprocessingml.header+xml"/>
  <Override PartName="/word/footer24.xml" ContentType="application/vnd.openxmlformats-officedocument.wordprocessingml.footer+xml"/>
  <Override PartName="/word/header4.xml" ContentType="application/vnd.openxmlformats-officedocument.wordprocessingml.header+xml"/>
  <Override PartName="/word/footer25.xml" ContentType="application/vnd.openxmlformats-officedocument.wordprocessingml.footer+xml"/>
  <Override PartName="/word/header5.xml" ContentType="application/vnd.openxmlformats-officedocument.wordprocessingml.header+xml"/>
  <Override PartName="/word/footer26.xml" ContentType="application/vnd.openxmlformats-officedocument.wordprocessingml.footer+xml"/>
  <Override PartName="/word/header6.xml" ContentType="application/vnd.openxmlformats-officedocument.wordprocessingml.header+xml"/>
  <Override PartName="/word/footer27.xml" ContentType="application/vnd.openxmlformats-officedocument.wordprocessingml.footer+xml"/>
  <Override PartName="/word/header7.xml" ContentType="application/vnd.openxmlformats-officedocument.wordprocessingml.header+xml"/>
  <Override PartName="/word/footer28.xml" ContentType="application/vnd.openxmlformats-officedocument.wordprocessingml.footer+xml"/>
  <Override PartName="/word/header8.xml" ContentType="application/vnd.openxmlformats-officedocument.wordprocessingml.header+xml"/>
  <Override PartName="/word/footer29.xml" ContentType="application/vnd.openxmlformats-officedocument.wordprocessingml.footer+xml"/>
  <Override PartName="/word/header9.xml" ContentType="application/vnd.openxmlformats-officedocument.wordprocessingml.header+xml"/>
  <Override PartName="/word/footer30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header12.xml" ContentType="application/vnd.openxmlformats-officedocument.wordprocessingml.header+xml"/>
  <Override PartName="/word/footer33.xml" ContentType="application/vnd.openxmlformats-officedocument.wordprocessingml.footer+xml"/>
  <Override PartName="/word/header13.xml" ContentType="application/vnd.openxmlformats-officedocument.wordprocessingml.header+xml"/>
  <Override PartName="/word/footer34.xml" ContentType="application/vnd.openxmlformats-officedocument.wordprocessingml.footer+xml"/>
  <Override PartName="/word/header14.xml" ContentType="application/vnd.openxmlformats-officedocument.wordprocessingml.header+xml"/>
  <Override PartName="/word/footer35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header17.xml" ContentType="application/vnd.openxmlformats-officedocument.wordprocessingml.header+xml"/>
  <Override PartName="/word/footer38.xml" ContentType="application/vnd.openxmlformats-officedocument.wordprocessingml.foot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header20.xml" ContentType="application/vnd.openxmlformats-officedocument.wordprocessingml.header+xml"/>
  <Override PartName="/word/footer41.xml" ContentType="application/vnd.openxmlformats-officedocument.wordprocessingml.foot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header23.xml" ContentType="application/vnd.openxmlformats-officedocument.wordprocessingml.header+xml"/>
  <Override PartName="/word/footer4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109F0" w14:textId="77777777" w:rsidR="0054095A" w:rsidRDefault="00000000">
      <w:pPr>
        <w:jc w:val="center"/>
        <w:rPr>
          <w:rFonts w:asciiTheme="minorHAnsi" w:hAnsiTheme="minorHAnsi" w:cstheme="minorHAnsi"/>
          <w:sz w:val="28"/>
          <w:szCs w:val="28"/>
        </w:rPr>
      </w:pPr>
      <w:bookmarkStart w:id="0" w:name="_Hlk212648823"/>
      <w:bookmarkStart w:id="1" w:name="_Hlk138260299"/>
      <w:bookmarkStart w:id="2" w:name="_Hlk138260230"/>
      <w:bookmarkEnd w:id="0"/>
      <w:r>
        <w:rPr>
          <w:rFonts w:asciiTheme="minorHAnsi" w:hAnsiTheme="minorHAnsi" w:cstheme="minorHAnsi"/>
          <w:sz w:val="28"/>
          <w:szCs w:val="28"/>
        </w:rPr>
        <w:t>ФГБУ «Арктический и антарктический научно-исследовательский институт»</w:t>
      </w:r>
    </w:p>
    <w:p w14:paraId="7126FFFF" w14:textId="77777777" w:rsidR="0054095A" w:rsidRDefault="00000000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Мировой центр данных по морскому льду (МЦД МЛ)</w:t>
      </w:r>
    </w:p>
    <w:p w14:paraId="0037C23E" w14:textId="77777777" w:rsidR="0054095A" w:rsidRDefault="00000000">
      <w:pPr>
        <w:spacing w:line="360" w:lineRule="auto"/>
        <w:jc w:val="center"/>
        <w:rPr>
          <w:rFonts w:ascii="Constantia" w:hAnsi="Constantia" w:cs="Arial"/>
          <w:b/>
          <w:sz w:val="28"/>
          <w:szCs w:val="28"/>
        </w:rPr>
      </w:pPr>
      <w:r>
        <w:rPr>
          <w:noProof/>
        </w:rPr>
        <w:drawing>
          <wp:inline distT="0" distB="0" distL="0" distR="0" wp14:anchorId="0B981344" wp14:editId="6427DFDB">
            <wp:extent cx="4369435" cy="1171575"/>
            <wp:effectExtent l="0" t="0" r="0" b="0"/>
            <wp:docPr id="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43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237E97" w14:textId="77777777" w:rsidR="0054095A" w:rsidRDefault="00000000">
      <w:pPr>
        <w:spacing w:line="360" w:lineRule="auto"/>
        <w:jc w:val="both"/>
        <w:rPr>
          <w:rFonts w:ascii="Constantia" w:hAnsi="Constantia" w:cs="Arial"/>
          <w:bCs/>
          <w:sz w:val="28"/>
          <w:szCs w:val="28"/>
        </w:rPr>
      </w:pPr>
      <w:r>
        <w:rPr>
          <w:rFonts w:ascii="Constantia" w:hAnsi="Constantia" w:cs="Arial"/>
          <w:bCs/>
          <w:sz w:val="28"/>
          <w:szCs w:val="28"/>
        </w:rPr>
        <w:t xml:space="preserve">Информационные материалы по мониторингу морского ледяного покрова Арктики и Южного Океана на основе данных ледового картирования и пассивного микроволнового зондирования </w:t>
      </w:r>
      <w:r>
        <w:rPr>
          <w:rFonts w:ascii="Constantia" w:hAnsi="Constantia" w:cs="Arial"/>
          <w:bCs/>
          <w:sz w:val="28"/>
          <w:szCs w:val="28"/>
          <w:lang w:val="en-US"/>
        </w:rPr>
        <w:t>SSMR</w:t>
      </w:r>
      <w:r>
        <w:rPr>
          <w:rFonts w:ascii="Constantia" w:hAnsi="Constantia" w:cs="Arial"/>
          <w:bCs/>
          <w:sz w:val="28"/>
          <w:szCs w:val="28"/>
        </w:rPr>
        <w:t>-</w:t>
      </w:r>
      <w:r>
        <w:rPr>
          <w:rFonts w:ascii="Constantia" w:hAnsi="Constantia" w:cs="Arial"/>
          <w:bCs/>
          <w:sz w:val="28"/>
          <w:szCs w:val="28"/>
          <w:lang w:val="en-US"/>
        </w:rPr>
        <w:t>SSM</w:t>
      </w:r>
      <w:r>
        <w:rPr>
          <w:rFonts w:ascii="Constantia" w:hAnsi="Constantia" w:cs="Arial"/>
          <w:bCs/>
          <w:sz w:val="28"/>
          <w:szCs w:val="28"/>
        </w:rPr>
        <w:t>/</w:t>
      </w:r>
      <w:r>
        <w:rPr>
          <w:rFonts w:ascii="Constantia" w:hAnsi="Constantia" w:cs="Arial"/>
          <w:bCs/>
          <w:sz w:val="28"/>
          <w:szCs w:val="28"/>
          <w:lang w:val="en-US"/>
        </w:rPr>
        <w:t>I</w:t>
      </w:r>
      <w:r>
        <w:rPr>
          <w:rFonts w:ascii="Constantia" w:hAnsi="Constantia" w:cs="Arial"/>
          <w:bCs/>
          <w:sz w:val="28"/>
          <w:szCs w:val="28"/>
        </w:rPr>
        <w:t>-</w:t>
      </w:r>
      <w:r>
        <w:rPr>
          <w:rFonts w:ascii="Constantia" w:hAnsi="Constantia" w:cs="Arial"/>
          <w:bCs/>
          <w:sz w:val="28"/>
          <w:szCs w:val="28"/>
          <w:lang w:val="en-US"/>
        </w:rPr>
        <w:t>SSMIS</w:t>
      </w:r>
      <w:r>
        <w:rPr>
          <w:rFonts w:ascii="Constantia" w:hAnsi="Constantia"/>
          <w:sz w:val="28"/>
          <w:szCs w:val="28"/>
        </w:rPr>
        <w:t>-AMSR2</w:t>
      </w:r>
    </w:p>
    <w:p w14:paraId="4ABC5E4B" w14:textId="120EABF9" w:rsidR="0054095A" w:rsidRDefault="00CC22AD">
      <w:pPr>
        <w:spacing w:line="360" w:lineRule="auto"/>
        <w:jc w:val="center"/>
        <w:rPr>
          <w:rFonts w:ascii="Constantia" w:hAnsi="Constantia" w:cs="Arial"/>
          <w:bCs/>
          <w:sz w:val="44"/>
          <w:szCs w:val="44"/>
          <w:lang w:val="en-US"/>
        </w:rPr>
      </w:pPr>
      <w:r>
        <w:rPr>
          <w:rFonts w:ascii="Constantia" w:hAnsi="Constantia" w:cs="Arial"/>
          <w:bCs/>
          <w:sz w:val="44"/>
          <w:szCs w:val="44"/>
          <w:lang w:val="en-US"/>
        </w:rPr>
        <w:t>12</w:t>
      </w:r>
      <w:r w:rsidR="00990C6A">
        <w:rPr>
          <w:rFonts w:ascii="Constantia" w:hAnsi="Constantia" w:cs="Arial"/>
          <w:bCs/>
          <w:sz w:val="44"/>
          <w:szCs w:val="44"/>
        </w:rPr>
        <w:t>.</w:t>
      </w:r>
      <w:r w:rsidR="00D1648A">
        <w:rPr>
          <w:rFonts w:ascii="Constantia" w:hAnsi="Constantia" w:cs="Arial"/>
          <w:bCs/>
          <w:sz w:val="44"/>
          <w:szCs w:val="44"/>
          <w:lang w:val="en-US"/>
        </w:rPr>
        <w:t>1</w:t>
      </w:r>
      <w:r w:rsidR="00990C6A">
        <w:rPr>
          <w:rFonts w:ascii="Constantia" w:hAnsi="Constantia" w:cs="Arial"/>
          <w:bCs/>
          <w:sz w:val="44"/>
          <w:szCs w:val="44"/>
          <w:lang w:val="en-US"/>
        </w:rPr>
        <w:t>0</w:t>
      </w:r>
      <w:r w:rsidR="00990C6A">
        <w:rPr>
          <w:rFonts w:ascii="Constantia" w:hAnsi="Constantia" w:cs="Arial"/>
          <w:bCs/>
          <w:sz w:val="44"/>
          <w:szCs w:val="44"/>
        </w:rPr>
        <w:t>.202</w:t>
      </w:r>
      <w:r w:rsidR="00990C6A">
        <w:rPr>
          <w:rFonts w:ascii="Constantia" w:hAnsi="Constantia" w:cs="Arial"/>
          <w:bCs/>
          <w:sz w:val="44"/>
          <w:szCs w:val="44"/>
          <w:lang w:val="en-US"/>
        </w:rPr>
        <w:t>6</w:t>
      </w:r>
      <w:r w:rsidR="00990C6A">
        <w:rPr>
          <w:rFonts w:ascii="Constantia" w:hAnsi="Constantia" w:cs="Arial"/>
          <w:bCs/>
          <w:sz w:val="44"/>
          <w:szCs w:val="44"/>
        </w:rPr>
        <w:t xml:space="preserve"> – </w:t>
      </w:r>
      <w:r>
        <w:rPr>
          <w:rFonts w:ascii="Constantia" w:hAnsi="Constantia" w:cs="Arial"/>
          <w:bCs/>
          <w:sz w:val="44"/>
          <w:szCs w:val="44"/>
          <w:lang w:val="en-US"/>
        </w:rPr>
        <w:t>20</w:t>
      </w:r>
      <w:r w:rsidR="00990C6A">
        <w:rPr>
          <w:rFonts w:ascii="Constantia" w:hAnsi="Constantia" w:cs="Arial"/>
          <w:bCs/>
          <w:sz w:val="44"/>
          <w:szCs w:val="44"/>
        </w:rPr>
        <w:t>.</w:t>
      </w:r>
      <w:r w:rsidR="00B54C17">
        <w:rPr>
          <w:rFonts w:ascii="Constantia" w:hAnsi="Constantia" w:cs="Arial"/>
          <w:bCs/>
          <w:sz w:val="44"/>
          <w:szCs w:val="44"/>
          <w:lang w:val="en-US"/>
        </w:rPr>
        <w:t>1</w:t>
      </w:r>
      <w:r w:rsidR="00990C6A">
        <w:rPr>
          <w:rFonts w:ascii="Constantia" w:hAnsi="Constantia" w:cs="Arial"/>
          <w:bCs/>
          <w:sz w:val="44"/>
          <w:szCs w:val="44"/>
          <w:lang w:val="en-US"/>
        </w:rPr>
        <w:t>0</w:t>
      </w:r>
      <w:r w:rsidR="00990C6A">
        <w:rPr>
          <w:rFonts w:ascii="Constantia" w:hAnsi="Constantia" w:cs="Arial"/>
          <w:bCs/>
          <w:sz w:val="44"/>
          <w:szCs w:val="44"/>
        </w:rPr>
        <w:t>.202</w:t>
      </w:r>
      <w:r w:rsidR="00990C6A">
        <w:rPr>
          <w:rFonts w:ascii="Constantia" w:hAnsi="Constantia" w:cs="Arial"/>
          <w:bCs/>
          <w:sz w:val="44"/>
          <w:szCs w:val="44"/>
          <w:lang w:val="en-US"/>
        </w:rPr>
        <w:t>6</w:t>
      </w:r>
    </w:p>
    <w:p w14:paraId="377A39A4" w14:textId="65518A0C" w:rsidR="0054095A" w:rsidRDefault="00000000">
      <w:pPr>
        <w:spacing w:line="360" w:lineRule="auto"/>
        <w:jc w:val="center"/>
        <w:rPr>
          <w:rFonts w:ascii="Constantia" w:hAnsi="Constantia" w:cs="Arial"/>
          <w:bCs/>
          <w:sz w:val="44"/>
          <w:szCs w:val="44"/>
        </w:rPr>
      </w:pPr>
      <w:r>
        <w:rPr>
          <w:rFonts w:ascii="Constantia" w:hAnsi="Constantia" w:cs="Arial"/>
          <w:bCs/>
          <w:sz w:val="44"/>
          <w:szCs w:val="44"/>
        </w:rPr>
        <w:t xml:space="preserve">№ </w:t>
      </w:r>
      <w:r w:rsidR="00D1648A">
        <w:rPr>
          <w:rFonts w:ascii="Constantia" w:hAnsi="Constantia" w:cs="Arial"/>
          <w:bCs/>
          <w:sz w:val="44"/>
          <w:szCs w:val="44"/>
          <w:lang w:val="en-US"/>
        </w:rPr>
        <w:t>4</w:t>
      </w:r>
      <w:r w:rsidR="00CC22AD">
        <w:rPr>
          <w:rFonts w:ascii="Constantia" w:hAnsi="Constantia" w:cs="Arial"/>
          <w:bCs/>
          <w:sz w:val="44"/>
          <w:szCs w:val="44"/>
          <w:lang w:val="en-US"/>
        </w:rPr>
        <w:t>1</w:t>
      </w:r>
      <w:r>
        <w:rPr>
          <w:rFonts w:ascii="Constantia" w:hAnsi="Constantia" w:cs="Arial"/>
          <w:bCs/>
          <w:sz w:val="44"/>
          <w:szCs w:val="44"/>
        </w:rPr>
        <w:t>(7</w:t>
      </w:r>
      <w:r>
        <w:rPr>
          <w:rFonts w:ascii="Constantia" w:hAnsi="Constantia" w:cs="Arial"/>
          <w:bCs/>
          <w:sz w:val="44"/>
          <w:szCs w:val="44"/>
          <w:lang w:val="en-US"/>
        </w:rPr>
        <w:t>8</w:t>
      </w:r>
      <w:r w:rsidR="00CC22AD">
        <w:rPr>
          <w:rFonts w:ascii="Constantia" w:hAnsi="Constantia" w:cs="Arial"/>
          <w:bCs/>
          <w:sz w:val="44"/>
          <w:szCs w:val="44"/>
          <w:lang w:val="en-US"/>
        </w:rPr>
        <w:t>5</w:t>
      </w:r>
      <w:r>
        <w:rPr>
          <w:rFonts w:ascii="Constantia" w:hAnsi="Constantia" w:cs="Arial"/>
          <w:bCs/>
          <w:sz w:val="44"/>
          <w:szCs w:val="44"/>
        </w:rPr>
        <w:t>)</w:t>
      </w:r>
    </w:p>
    <w:p w14:paraId="67020C9C" w14:textId="77777777" w:rsidR="0054095A" w:rsidRDefault="0054095A">
      <w:pPr>
        <w:spacing w:line="360" w:lineRule="auto"/>
        <w:jc w:val="center"/>
        <w:rPr>
          <w:rFonts w:ascii="Constantia" w:hAnsi="Constantia"/>
          <w:sz w:val="24"/>
          <w:szCs w:val="24"/>
          <w:lang w:val="en-US"/>
        </w:rPr>
      </w:pPr>
    </w:p>
    <w:tbl>
      <w:tblPr>
        <w:tblStyle w:val="TableGrid"/>
        <w:tblW w:w="9637" w:type="dxa"/>
        <w:tblLayout w:type="fixed"/>
        <w:tblLook w:val="04A0" w:firstRow="1" w:lastRow="0" w:firstColumn="1" w:lastColumn="0" w:noHBand="0" w:noVBand="1"/>
      </w:tblPr>
      <w:tblGrid>
        <w:gridCol w:w="4804"/>
        <w:gridCol w:w="4833"/>
      </w:tblGrid>
      <w:tr w:rsidR="0054095A" w14:paraId="268D54B0" w14:textId="77777777"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</w:tcPr>
          <w:p w14:paraId="54AABA2D" w14:textId="77777777" w:rsidR="0054095A" w:rsidRDefault="00000000">
            <w:pPr>
              <w:spacing w:line="360" w:lineRule="auto"/>
              <w:jc w:val="center"/>
              <w:rPr>
                <w:rFonts w:ascii="Constantia" w:hAnsi="Constantia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8C3D1B0" wp14:editId="3B5033D1">
                  <wp:extent cx="2912110" cy="2563495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2110" cy="2563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</w:tcPr>
          <w:p w14:paraId="34B533B4" w14:textId="77777777" w:rsidR="0054095A" w:rsidRDefault="00000000">
            <w:pPr>
              <w:spacing w:line="360" w:lineRule="auto"/>
              <w:jc w:val="center"/>
              <w:rPr>
                <w:rFonts w:ascii="Constantia" w:hAnsi="Constantia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EE09B77" wp14:editId="59B8E318">
                  <wp:extent cx="2933700" cy="2581275"/>
                  <wp:effectExtent l="0" t="0" r="0" b="0"/>
                  <wp:docPr id="3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2581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F6A4AE" w14:textId="77777777" w:rsidR="0054095A" w:rsidRDefault="0054095A">
      <w:pPr>
        <w:spacing w:line="360" w:lineRule="auto"/>
        <w:jc w:val="center"/>
        <w:rPr>
          <w:rFonts w:ascii="Constantia" w:hAnsi="Constantia"/>
          <w:sz w:val="24"/>
          <w:szCs w:val="24"/>
          <w:lang w:val="en-US"/>
        </w:rPr>
      </w:pPr>
    </w:p>
    <w:p w14:paraId="0F18584B" w14:textId="77777777" w:rsidR="0054095A" w:rsidRDefault="00000000">
      <w:pPr>
        <w:spacing w:line="360" w:lineRule="auto"/>
        <w:ind w:firstLine="708"/>
        <w:jc w:val="center"/>
        <w:rPr>
          <w:rFonts w:ascii="Constantia" w:hAnsi="Constantia"/>
          <w:sz w:val="32"/>
          <w:szCs w:val="24"/>
        </w:rPr>
      </w:pPr>
      <w:r>
        <w:rPr>
          <w:rFonts w:ascii="Constantia" w:hAnsi="Constantia"/>
          <w:sz w:val="32"/>
          <w:szCs w:val="24"/>
        </w:rPr>
        <w:t>Санкт-Петербург 2026</w:t>
      </w:r>
    </w:p>
    <w:p w14:paraId="33FFE7C0" w14:textId="77777777" w:rsidR="0054095A" w:rsidRDefault="00000000">
      <w:pPr>
        <w:jc w:val="center"/>
        <w:rPr>
          <w:rFonts w:ascii="Constantia" w:hAnsi="Constantia"/>
          <w:i/>
          <w:iCs/>
          <w:sz w:val="24"/>
          <w:szCs w:val="24"/>
        </w:rPr>
      </w:pPr>
      <w:r>
        <w:rPr>
          <w:rFonts w:ascii="Constantia" w:hAnsi="Constantia"/>
          <w:i/>
          <w:iCs/>
          <w:sz w:val="24"/>
          <w:szCs w:val="24"/>
        </w:rPr>
        <w:t xml:space="preserve">тел. +7(812)337-3149, </w:t>
      </w:r>
      <w:proofErr w:type="spellStart"/>
      <w:proofErr w:type="gramStart"/>
      <w:r>
        <w:rPr>
          <w:rFonts w:ascii="Constantia" w:hAnsi="Constantia"/>
          <w:i/>
          <w:iCs/>
          <w:sz w:val="24"/>
          <w:szCs w:val="24"/>
        </w:rPr>
        <w:t>эл.почта</w:t>
      </w:r>
      <w:proofErr w:type="spellEnd"/>
      <w:proofErr w:type="gramEnd"/>
      <w:r>
        <w:rPr>
          <w:rFonts w:ascii="Constantia" w:hAnsi="Constantia"/>
          <w:i/>
          <w:iCs/>
          <w:sz w:val="24"/>
          <w:szCs w:val="24"/>
        </w:rPr>
        <w:t xml:space="preserve">: </w:t>
      </w:r>
      <w:hyperlink r:id="rId11">
        <w:r>
          <w:rPr>
            <w:rStyle w:val="Hyperlink"/>
            <w:rFonts w:ascii="Constantia" w:hAnsi="Constantia"/>
            <w:i/>
            <w:iCs/>
            <w:sz w:val="24"/>
            <w:szCs w:val="24"/>
            <w:lang w:val="en-US"/>
          </w:rPr>
          <w:t>vms</w:t>
        </w:r>
        <w:r>
          <w:rPr>
            <w:rStyle w:val="Hyperlink"/>
            <w:rFonts w:ascii="Constantia" w:hAnsi="Constantia"/>
            <w:i/>
            <w:iCs/>
            <w:sz w:val="24"/>
            <w:szCs w:val="24"/>
          </w:rPr>
          <w:t>@</w:t>
        </w:r>
        <w:proofErr w:type="spellStart"/>
        <w:r>
          <w:rPr>
            <w:rStyle w:val="Hyperlink"/>
            <w:rFonts w:ascii="Constantia" w:hAnsi="Constantia"/>
            <w:i/>
            <w:iCs/>
            <w:sz w:val="24"/>
            <w:szCs w:val="24"/>
            <w:lang w:val="en-US"/>
          </w:rPr>
          <w:t>aari</w:t>
        </w:r>
        <w:proofErr w:type="spellEnd"/>
        <w:r>
          <w:rPr>
            <w:rStyle w:val="Hyperlink"/>
            <w:rFonts w:ascii="Constantia" w:hAnsi="Constantia"/>
            <w:i/>
            <w:iCs/>
            <w:sz w:val="24"/>
            <w:szCs w:val="24"/>
          </w:rPr>
          <w:t>.</w:t>
        </w:r>
        <w:proofErr w:type="spellStart"/>
        <w:r>
          <w:rPr>
            <w:rStyle w:val="Hyperlink"/>
            <w:rFonts w:ascii="Constantia" w:hAnsi="Constantia"/>
            <w:i/>
            <w:iCs/>
            <w:sz w:val="24"/>
            <w:szCs w:val="24"/>
            <w:lang w:val="en-US"/>
          </w:rPr>
          <w:t>aq</w:t>
        </w:r>
        <w:proofErr w:type="spellEnd"/>
      </w:hyperlink>
      <w:r>
        <w:rPr>
          <w:rFonts w:ascii="Constantia" w:hAnsi="Constantia"/>
          <w:i/>
          <w:iCs/>
          <w:sz w:val="24"/>
          <w:szCs w:val="24"/>
        </w:rPr>
        <w:t xml:space="preserve"> </w:t>
      </w:r>
    </w:p>
    <w:p w14:paraId="7B6A748F" w14:textId="77777777" w:rsidR="0054095A" w:rsidRDefault="00000000">
      <w:pPr>
        <w:jc w:val="center"/>
      </w:pPr>
      <w:r>
        <w:rPr>
          <w:rFonts w:ascii="Constantia" w:hAnsi="Constantia"/>
          <w:iCs/>
          <w:sz w:val="22"/>
          <w:szCs w:val="22"/>
        </w:rPr>
        <w:t xml:space="preserve">Адрес в сети Интернет: </w:t>
      </w:r>
      <w:hyperlink r:id="rId12">
        <w:r>
          <w:rPr>
            <w:rStyle w:val="Hyperlink"/>
            <w:rFonts w:ascii="Constantia" w:hAnsi="Constantia"/>
          </w:rPr>
          <w:t>http://wdc.aari.ru/datasets/d0042/</w:t>
        </w:r>
      </w:hyperlink>
    </w:p>
    <w:p w14:paraId="3E067A8D" w14:textId="77777777" w:rsidR="0054095A" w:rsidRDefault="0054095A">
      <w:pPr>
        <w:jc w:val="center"/>
        <w:rPr>
          <w:rFonts w:ascii="Constantia" w:hAnsi="Constantia"/>
          <w:iCs/>
          <w:sz w:val="22"/>
          <w:szCs w:val="22"/>
        </w:rPr>
      </w:pPr>
    </w:p>
    <w:p w14:paraId="19983C95" w14:textId="77777777" w:rsidR="0054095A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 w:themeFill="accent1" w:themeFillTint="33"/>
        <w:jc w:val="center"/>
        <w:rPr>
          <w:rFonts w:ascii="Constantia" w:hAnsi="Constantia"/>
          <w:iCs/>
          <w:sz w:val="16"/>
          <w:szCs w:val="16"/>
        </w:rPr>
      </w:pPr>
      <w:r>
        <w:rPr>
          <w:rFonts w:ascii="Constantia" w:hAnsi="Constantia"/>
          <w:iCs/>
          <w:sz w:val="16"/>
          <w:szCs w:val="16"/>
        </w:rPr>
        <w:t>Примечание: Настоящий информационный продукт МЦД МЛ ААНИИ, включая его составляющие, не относится к информационным ресурсам ЕСИМО, нацелен на климатический мониторинг Северной и Южной полярных областей и не предназначен для использования в навигационных целях</w:t>
      </w:r>
    </w:p>
    <w:p w14:paraId="0058CCF1" w14:textId="77777777" w:rsidR="0054095A" w:rsidRDefault="00000000">
      <w:pPr>
        <w:suppressAutoHyphens w:val="0"/>
        <w:overflowPunct w:val="0"/>
        <w:textAlignment w:val="auto"/>
        <w:rPr>
          <w:b/>
          <w:bCs/>
          <w:color w:val="000000"/>
          <w:sz w:val="28"/>
          <w:szCs w:val="28"/>
          <w:lang w:eastAsia="ru-RU"/>
        </w:rPr>
      </w:pPr>
      <w:r>
        <w:br w:type="page"/>
      </w:r>
    </w:p>
    <w:p w14:paraId="69BADE7D" w14:textId="77777777" w:rsidR="0054095A" w:rsidRDefault="00000000">
      <w:pPr>
        <w:pStyle w:val="TOCHeading"/>
        <w:spacing w:before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>Содержание</w:t>
      </w:r>
    </w:p>
    <w:sdt>
      <w:sdtPr>
        <w:id w:val="-1488400262"/>
        <w:docPartObj>
          <w:docPartGallery w:val="Table of Contents"/>
          <w:docPartUnique/>
        </w:docPartObj>
      </w:sdtPr>
      <w:sdtContent>
        <w:p w14:paraId="40F6504E" w14:textId="40E0B466" w:rsidR="0054095A" w:rsidRDefault="00000000">
          <w:pPr>
            <w:pStyle w:val="TOC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b/>
              <w:bCs/>
              <w:kern w:val="2"/>
              <w:sz w:val="28"/>
              <w:szCs w:val="28"/>
              <w:lang w:val="en-US" w:eastAsia="en-US"/>
              <w14:ligatures w14:val="standardContextual"/>
            </w:rPr>
          </w:pPr>
          <w:r>
            <w:fldChar w:fldCharType="begin"/>
          </w:r>
          <w:r>
            <w:rPr>
              <w:rStyle w:val="IndexLink"/>
              <w:b/>
              <w:bCs/>
              <w:webHidden/>
              <w:sz w:val="22"/>
              <w:szCs w:val="22"/>
            </w:rPr>
            <w:instrText xml:space="preserve"> TOC \z \o "1-3" \u \h</w:instrText>
          </w:r>
          <w:r>
            <w:rPr>
              <w:rStyle w:val="IndexLink"/>
              <w:b/>
              <w:bCs/>
              <w:sz w:val="22"/>
              <w:szCs w:val="22"/>
            </w:rPr>
            <w:fldChar w:fldCharType="separate"/>
          </w:r>
          <w:hyperlink w:anchor="_Toc218692634">
            <w:r>
              <w:rPr>
                <w:rStyle w:val="IndexLink"/>
                <w:b/>
                <w:bCs/>
                <w:webHidden/>
                <w:sz w:val="22"/>
                <w:szCs w:val="22"/>
              </w:rPr>
              <w:t>Северное Полушарие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4473A1F8" w14:textId="2F870F8D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35">
            <w:r>
              <w:rPr>
                <w:rStyle w:val="IndexLink"/>
                <w:webHidden/>
              </w:rPr>
              <w:t>Рисунок 1а – Обзорная ледовая карта СЛО (цветовая раскраска по общей сплоченности)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rStyle w:val="IndexLink"/>
                <w:webHidden/>
              </w:rPr>
              <w:t>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23197492" w14:textId="38AA9A4A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36">
            <w:r>
              <w:rPr>
                <w:rStyle w:val="IndexLink"/>
                <w:webHidden/>
              </w:rPr>
              <w:t>Рисунок 1б – Обзорная ледовая карта СЛО (цветовая раскраска по преобладающему возрасту)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rStyle w:val="IndexLink"/>
                <w:webHidden/>
              </w:rPr>
              <w:t>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2299D7D6" w14:textId="55F7BDB5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37">
            <w:r>
              <w:rPr>
                <w:rStyle w:val="IndexLink"/>
                <w:webHidden/>
              </w:rPr>
              <w:t xml:space="preserve">Рисунок 1в –  Мозаика снимков </w:t>
            </w:r>
            <w:r>
              <w:rPr>
                <w:rStyle w:val="IndexLink"/>
                <w:lang w:val="en-US"/>
              </w:rPr>
              <w:t>Sentinel</w:t>
            </w:r>
            <w:r>
              <w:rPr>
                <w:rStyle w:val="IndexLink"/>
              </w:rPr>
              <w:t xml:space="preserve">-1 и положение крупных полыней по данным </w:t>
            </w:r>
            <w:r>
              <w:rPr>
                <w:rStyle w:val="IndexLink"/>
                <w:lang w:val="en-US"/>
              </w:rPr>
              <w:t>AMSR</w:t>
            </w:r>
            <w:r>
              <w:rPr>
                <w:rStyle w:val="IndexLink"/>
              </w:rPr>
              <w:t>2</w:t>
            </w:r>
            <w:r w:rsidR="00CC22AD">
              <w:rPr>
                <w:rStyle w:val="IndexLink"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02F9FB92" w14:textId="54320A48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38">
            <w:r>
              <w:rPr>
                <w:rStyle w:val="IndexLink"/>
                <w:webHidden/>
              </w:rPr>
              <w:t xml:space="preserve">Рисунок 1г – Поле дрейфа морского льда СЛО по данным </w:t>
            </w:r>
            <w:r>
              <w:rPr>
                <w:rStyle w:val="IndexLink"/>
                <w:lang w:val="en-US"/>
              </w:rPr>
              <w:t>AMSR</w:t>
            </w:r>
            <w:r>
              <w:rPr>
                <w:rStyle w:val="IndexLink"/>
              </w:rPr>
              <w:t>2</w:t>
            </w:r>
            <w:r w:rsidR="00CC22AD">
              <w:rPr>
                <w:rStyle w:val="IndexLink"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4B34C6D0" w14:textId="7922883C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1">
            <w:r>
              <w:rPr>
                <w:rStyle w:val="IndexLink"/>
                <w:webHidden/>
              </w:rPr>
              <w:t>Рисунок 2</w:t>
            </w:r>
            <w:r>
              <w:rPr>
                <w:rStyle w:val="IndexLink"/>
              </w:rPr>
              <w:t xml:space="preserve"> - Оценка толщины льда и степени разрушенности по данным </w:t>
            </w:r>
            <w:r>
              <w:rPr>
                <w:rStyle w:val="IndexLink"/>
                <w:lang w:val="en-US"/>
              </w:rPr>
              <w:t>AMSR</w:t>
            </w:r>
            <w:r>
              <w:rPr>
                <w:rStyle w:val="IndexLink"/>
              </w:rPr>
              <w:t>2.</w:t>
            </w:r>
            <w:r w:rsidR="00CC22AD">
              <w:rPr>
                <w:rStyle w:val="IndexLink"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_Toc218692641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3E30CDB5" w14:textId="47292C6C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5">
            <w:r>
              <w:rPr>
                <w:rStyle w:val="IndexLink"/>
                <w:webHidden/>
              </w:rPr>
              <w:t>Рисунок 3а – Обзорная ледовая карта СМП.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_Toc218692645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71506E65" w14:textId="5B03EF9E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6">
            <w:r>
              <w:rPr>
                <w:rStyle w:val="IndexLink"/>
                <w:webHidden/>
              </w:rPr>
              <w:t>Рисунок 3б - Оценка толщины льд и, мозаика радиолокационных снимков СМП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_Toc218692646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35A80A22" w14:textId="159A9D8C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7">
            <w:r>
              <w:rPr>
                <w:rStyle w:val="IndexLink"/>
                <w:webHidden/>
              </w:rPr>
              <w:t>Рисунок 4а – Ледовые условия за текущий и аналогичные периоды 2007-2025 гг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_Toc218692647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40E26CF5" w14:textId="34AC1919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3">
            <w:r>
              <w:rPr>
                <w:rStyle w:val="IndexLink"/>
                <w:webHidden/>
              </w:rPr>
              <w:t>Рисунок 4</w:t>
            </w:r>
            <w:r w:rsidR="00D1648A">
              <w:rPr>
                <w:rStyle w:val="IndexLink"/>
                <w:webHidden/>
              </w:rPr>
              <w:t>б</w:t>
            </w:r>
            <w:r>
              <w:rPr>
                <w:rStyle w:val="IndexLink"/>
                <w:webHidden/>
              </w:rPr>
              <w:t xml:space="preserve"> – Поля распределения модельной олщины льда за 2005-2026 гг.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497ABBE9" w14:textId="7525C1E1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4">
            <w:r>
              <w:rPr>
                <w:rStyle w:val="IndexLink"/>
                <w:webHidden/>
              </w:rPr>
              <w:t>Рисунок 4</w:t>
            </w:r>
            <w:r w:rsidR="00D1648A">
              <w:rPr>
                <w:rStyle w:val="IndexLink"/>
                <w:webHidden/>
              </w:rPr>
              <w:t>в</w:t>
            </w:r>
            <w:r>
              <w:rPr>
                <w:rStyle w:val="IndexLink"/>
                <w:webHidden/>
              </w:rPr>
              <w:t xml:space="preserve"> – Ежедневные оценки сезонного хода объема морского льда СЛО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0487A95F" w14:textId="44524944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5">
            <w:r>
              <w:rPr>
                <w:rStyle w:val="IndexLink"/>
                <w:webHidden/>
              </w:rPr>
              <w:t>Рисунок</w:t>
            </w:r>
            <w:r>
              <w:rPr>
                <w:rStyle w:val="IndexLink"/>
                <w:lang w:val="en-US"/>
              </w:rPr>
              <w:t xml:space="preserve"> 5</w:t>
            </w:r>
            <w:r>
              <w:rPr>
                <w:rStyle w:val="IndexLink"/>
              </w:rPr>
              <w:t>а</w:t>
            </w:r>
            <w:r>
              <w:rPr>
                <w:rStyle w:val="IndexLink"/>
                <w:lang w:val="en-US"/>
              </w:rPr>
              <w:t xml:space="preserve"> – </w:t>
            </w:r>
            <w:r>
              <w:rPr>
                <w:rStyle w:val="IndexLink"/>
              </w:rPr>
              <w:t>Аномалии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приземной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температуры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воздуха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и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поверхности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моря за последние сутки</w:t>
            </w:r>
            <w:r>
              <w:rPr>
                <w:rStyle w:val="IndexLink"/>
                <w:lang w:val="en-US"/>
              </w:rPr>
              <w:t>.</w:t>
            </w:r>
            <w:r w:rsidR="00CC22AD">
              <w:rPr>
                <w:rStyle w:val="IndexLink"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63795F2D" w14:textId="37DBCBEC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6">
            <w:r>
              <w:rPr>
                <w:rStyle w:val="IndexLink"/>
                <w:webHidden/>
              </w:rPr>
              <w:t>Рисунок 5б – Аномалии приземной температуры воздуха за последнюю пентаду 2023-2026 гг.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42452DFE" w14:textId="36C133EA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7">
            <w:r>
              <w:rPr>
                <w:rStyle w:val="IndexLink"/>
                <w:webHidden/>
              </w:rPr>
              <w:t>Рисунок 5в – Аномалии приземной суммы осадков за последнюю пентаду 2023-2026 гг.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730251A5" w14:textId="45560741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8">
            <w:r>
              <w:rPr>
                <w:rStyle w:val="IndexLink"/>
                <w:webHidden/>
              </w:rPr>
              <w:t>Таблица 1 - Медианные значения ледовитости по акваториям Северной полярной области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3B03281E" w14:textId="7A0BE6F4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9">
            <w:r>
              <w:rPr>
                <w:rStyle w:val="IndexLink"/>
                <w:webHidden/>
              </w:rPr>
              <w:t xml:space="preserve">Таблица 2 – Экстремальные значения ледовитости по акваториям Северной полярной области 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0326E670" w14:textId="0F6622C4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0">
            <w:r>
              <w:rPr>
                <w:rStyle w:val="IndexLink"/>
                <w:webHidden/>
              </w:rPr>
              <w:t>Таблица 3 – Динамика изменения значений ледовитости по акваториям Северной полярной области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0662FA82" w14:textId="1526B839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1">
            <w:r>
              <w:rPr>
                <w:rStyle w:val="IndexLink"/>
                <w:webHidden/>
              </w:rPr>
              <w:t>Рисунок 6а – Ежедневные оценки ледовитости по акваториям Северной Полярной Области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1E30F9F7" w14:textId="110A4896" w:rsidR="0054095A" w:rsidRDefault="00000000">
          <w:pPr>
            <w:pStyle w:val="TOC2"/>
            <w:tabs>
              <w:tab w:val="right" w:leader="dot" w:pos="9627"/>
            </w:tabs>
          </w:pPr>
          <w:hyperlink w:anchor="_Toc218692662">
            <w:r>
              <w:rPr>
                <w:rStyle w:val="IndexLink"/>
                <w:webHidden/>
              </w:rPr>
              <w:t>Рисунок 6б – Ежедневные оценки сезонной ледовитости Северной Полярной Области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14:paraId="57F22DB2" w14:textId="77777777" w:rsidR="0054095A" w:rsidRDefault="0054095A">
          <w:pPr>
            <w:rPr>
              <w:rFonts w:eastAsiaTheme="minorEastAsia"/>
            </w:rPr>
          </w:pPr>
        </w:p>
        <w:p w14:paraId="00CFE05E" w14:textId="62A7DCD2" w:rsidR="0054095A" w:rsidRDefault="00000000">
          <w:pPr>
            <w:pStyle w:val="TOC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b/>
              <w:bCs/>
              <w:kern w:val="2"/>
              <w:sz w:val="28"/>
              <w:szCs w:val="28"/>
              <w:lang w:val="en-US" w:eastAsia="en-US"/>
              <w14:ligatures w14:val="standardContextual"/>
            </w:rPr>
          </w:pPr>
          <w:hyperlink w:anchor="_Toc218692663">
            <w:r>
              <w:rPr>
                <w:rStyle w:val="IndexLink"/>
                <w:b/>
                <w:bCs/>
                <w:webHidden/>
                <w:sz w:val="22"/>
                <w:szCs w:val="22"/>
              </w:rPr>
              <w:t>Южный океан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41DF3816" w14:textId="182D0B88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4">
            <w:r>
              <w:rPr>
                <w:rStyle w:val="IndexLink"/>
                <w:webHidden/>
              </w:rPr>
              <w:t>Рисунок 7а – Ледовая карта Южного океана (цветовая окраска по общей сплоченности)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2B7777D7" w14:textId="506B397D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5">
            <w:r>
              <w:rPr>
                <w:rStyle w:val="IndexLink"/>
                <w:webHidden/>
              </w:rPr>
              <w:t>Рисунок 7б – Ледовая карта Южного океана (цветовая окраска по возрасту)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14:paraId="213D3BDD" w14:textId="7B599AC1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6">
            <w:r>
              <w:rPr>
                <w:rStyle w:val="IndexLink"/>
                <w:webHidden/>
              </w:rPr>
              <w:t>Рисунок 7в – Положение кромки льда и зон разреженных морского льда Южного океана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23</w:t>
            </w:r>
            <w:r>
              <w:rPr>
                <w:webHidden/>
              </w:rPr>
              <w:fldChar w:fldCharType="end"/>
            </w:r>
          </w:hyperlink>
        </w:p>
        <w:p w14:paraId="452E4F12" w14:textId="15E0D859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7">
            <w:r>
              <w:rPr>
                <w:rStyle w:val="IndexLink"/>
                <w:webHidden/>
              </w:rPr>
              <w:t xml:space="preserve">Рисунок 7г – Поле дрейфа морского льда Южного океана по данным </w:t>
            </w:r>
            <w:r>
              <w:rPr>
                <w:rStyle w:val="IndexLink"/>
                <w:lang w:val="en-US"/>
              </w:rPr>
              <w:t>AMSR</w:t>
            </w:r>
            <w:r>
              <w:rPr>
                <w:rStyle w:val="IndexLink"/>
              </w:rPr>
              <w:t>2</w:t>
            </w:r>
            <w:r w:rsidR="00CC22AD">
              <w:rPr>
                <w:rStyle w:val="IndexLink"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24</w:t>
            </w:r>
            <w:r>
              <w:rPr>
                <w:webHidden/>
              </w:rPr>
              <w:fldChar w:fldCharType="end"/>
            </w:r>
          </w:hyperlink>
        </w:p>
        <w:p w14:paraId="1C9C51D0" w14:textId="28F83158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2">
            <w:r>
              <w:rPr>
                <w:rStyle w:val="IndexLink"/>
                <w:webHidden/>
              </w:rPr>
              <w:t xml:space="preserve">Рисунок 8 – Оценка возраста льда Южного океана по данным </w:t>
            </w:r>
            <w:r>
              <w:rPr>
                <w:rStyle w:val="IndexLink"/>
                <w:lang w:val="en-US"/>
              </w:rPr>
              <w:t>AMSR2</w:t>
            </w:r>
            <w:r w:rsidR="00CC22AD">
              <w:rPr>
                <w:rStyle w:val="IndexLink"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14:paraId="33FB5E19" w14:textId="430902A7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3">
            <w:r>
              <w:rPr>
                <w:rStyle w:val="IndexLink"/>
                <w:webHidden/>
              </w:rPr>
              <w:t>Рисунок</w:t>
            </w:r>
            <w:r>
              <w:rPr>
                <w:rStyle w:val="IndexLink"/>
                <w:lang w:val="en-US"/>
              </w:rPr>
              <w:t xml:space="preserve">  9 – </w:t>
            </w:r>
            <w:r>
              <w:rPr>
                <w:rStyle w:val="IndexLink"/>
              </w:rPr>
              <w:t>Аномалии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приземной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температуры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воздуха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и поверхности океана за текущие сутки</w:t>
            </w:r>
            <w:r>
              <w:rPr>
                <w:rStyle w:val="IndexLink"/>
                <w:lang w:val="en-US"/>
              </w:rPr>
              <w:t>.</w:t>
            </w:r>
            <w:r w:rsidR="00CC22AD">
              <w:rPr>
                <w:rStyle w:val="IndexLink"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14:paraId="4D55AE23" w14:textId="5DC63DDD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4">
            <w:r>
              <w:rPr>
                <w:rStyle w:val="IndexLink"/>
                <w:webHidden/>
              </w:rPr>
              <w:t xml:space="preserve">Таблица 4 – Линейные размеры и площадь крупных айсбергов Южного океана 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14:paraId="6B06525F" w14:textId="4D0151C3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5">
            <w:r>
              <w:rPr>
                <w:rStyle w:val="IndexLink"/>
                <w:webHidden/>
              </w:rPr>
              <w:t>Рисунок 10а – Ежедневные оценки сезонного хода ледовитости акваторий Южного Океана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29</w:t>
            </w:r>
            <w:r>
              <w:rPr>
                <w:webHidden/>
              </w:rPr>
              <w:fldChar w:fldCharType="end"/>
            </w:r>
          </w:hyperlink>
        </w:p>
        <w:p w14:paraId="6C9308A9" w14:textId="155B8E9C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7">
            <w:r>
              <w:rPr>
                <w:rStyle w:val="IndexLink"/>
                <w:webHidden/>
              </w:rPr>
              <w:t>Рисунок 10б – Ежедневные оценки сезонных изменений ледовитости Южного океана за период.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30</w:t>
            </w:r>
            <w:r>
              <w:rPr>
                <w:webHidden/>
              </w:rPr>
              <w:fldChar w:fldCharType="end"/>
            </w:r>
          </w:hyperlink>
        </w:p>
        <w:p w14:paraId="5FC028DD" w14:textId="242B5F75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8">
            <w:r>
              <w:rPr>
                <w:rStyle w:val="IndexLink"/>
                <w:webHidden/>
              </w:rPr>
              <w:t>Таблица 5 – Медианные и экстремальные значения ледовитости Южного океана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31</w:t>
            </w:r>
            <w:r>
              <w:rPr>
                <w:webHidden/>
              </w:rPr>
              <w:fldChar w:fldCharType="end"/>
            </w:r>
          </w:hyperlink>
        </w:p>
        <w:p w14:paraId="69EC8EA8" w14:textId="407659F5" w:rsidR="0054095A" w:rsidRDefault="00000000">
          <w:pPr>
            <w:pStyle w:val="TOC2"/>
            <w:tabs>
              <w:tab w:val="right" w:leader="dot" w:pos="9627"/>
            </w:tabs>
          </w:pPr>
          <w:hyperlink w:anchor="_Toc218692679">
            <w:r>
              <w:rPr>
                <w:rStyle w:val="IndexLink"/>
                <w:webHidden/>
              </w:rPr>
              <w:t>Таблица 6 – Динамика изменения значений ледовитости морей Южного океана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31</w:t>
            </w:r>
            <w:r>
              <w:rPr>
                <w:webHidden/>
              </w:rPr>
              <w:fldChar w:fldCharType="end"/>
            </w:r>
          </w:hyperlink>
        </w:p>
        <w:p w14:paraId="3329C435" w14:textId="77777777" w:rsidR="0054095A" w:rsidRDefault="0054095A">
          <w:pPr>
            <w:rPr>
              <w:rFonts w:eastAsiaTheme="minorEastAsia"/>
            </w:rPr>
          </w:pPr>
        </w:p>
        <w:p w14:paraId="645904C9" w14:textId="392438AE" w:rsidR="0054095A" w:rsidRDefault="00000000">
          <w:pPr>
            <w:pStyle w:val="TOC2"/>
            <w:tabs>
              <w:tab w:val="right" w:leader="dot" w:pos="9627"/>
            </w:tabs>
            <w:ind w:left="0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0">
            <w:r>
              <w:rPr>
                <w:rStyle w:val="IndexLink"/>
                <w:webHidden/>
              </w:rPr>
              <w:t>Рисунок 11а – Среднегодовая сглаженная ледовитость Арктики, Антарктики и Земли в целом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32</w:t>
            </w:r>
            <w:r>
              <w:rPr>
                <w:webHidden/>
              </w:rPr>
              <w:fldChar w:fldCharType="end"/>
            </w:r>
          </w:hyperlink>
        </w:p>
        <w:p w14:paraId="46198390" w14:textId="1F8273EB" w:rsidR="0054095A" w:rsidRDefault="00000000">
          <w:pPr>
            <w:pStyle w:val="TOC2"/>
            <w:tabs>
              <w:tab w:val="right" w:leader="dot" w:pos="9627"/>
            </w:tabs>
            <w:ind w:left="0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1">
            <w:r>
              <w:rPr>
                <w:rStyle w:val="IndexLink"/>
                <w:webHidden/>
              </w:rPr>
              <w:t>Рисунок 11б – Среднегодовая сглаженная площадь морского льда Арктики, Антарктики и Земли в целом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33</w:t>
            </w:r>
            <w:r>
              <w:rPr>
                <w:webHidden/>
              </w:rPr>
              <w:fldChar w:fldCharType="end"/>
            </w:r>
          </w:hyperlink>
        </w:p>
        <w:p w14:paraId="5BD8FE68" w14:textId="7398CD00" w:rsidR="0054095A" w:rsidRDefault="00000000">
          <w:pPr>
            <w:pStyle w:val="TOC2"/>
            <w:tabs>
              <w:tab w:val="right" w:leader="dot" w:pos="9627"/>
            </w:tabs>
            <w:ind w:left="0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2">
            <w:r>
              <w:rPr>
                <w:rStyle w:val="IndexLink"/>
                <w:webHidden/>
              </w:rPr>
              <w:t>Рисунок 11в – Среднегодовая cглаженная общая сплоченность Арктики и Антарктики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34</w:t>
            </w:r>
            <w:r>
              <w:rPr>
                <w:webHidden/>
              </w:rPr>
              <w:fldChar w:fldCharType="end"/>
            </w:r>
          </w:hyperlink>
        </w:p>
        <w:p w14:paraId="2EA4C67B" w14:textId="5E14C031" w:rsidR="0054095A" w:rsidRDefault="00000000">
          <w:pPr>
            <w:pStyle w:val="TOC2"/>
            <w:tabs>
              <w:tab w:val="right" w:leader="dot" w:pos="9627"/>
            </w:tabs>
            <w:ind w:left="0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3">
            <w:r>
              <w:rPr>
                <w:rStyle w:val="IndexLink"/>
                <w:webHidden/>
              </w:rPr>
              <w:t>Таблица 8 – Средние, аномалии среднего и экстремальные значения ледовитостей для Северной и Южной полярных областей и её отдельных акваторий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35</w:t>
            </w:r>
            <w:r>
              <w:rPr>
                <w:webHidden/>
              </w:rPr>
              <w:fldChar w:fldCharType="end"/>
            </w:r>
          </w:hyperlink>
        </w:p>
        <w:p w14:paraId="025F2957" w14:textId="65A2DA82" w:rsidR="0054095A" w:rsidRDefault="00000000">
          <w:pPr>
            <w:pStyle w:val="TOC2"/>
            <w:tabs>
              <w:tab w:val="right" w:leader="dot" w:pos="9627"/>
            </w:tabs>
            <w:ind w:left="0"/>
          </w:pPr>
          <w:hyperlink w:anchor="_Toc218692684">
            <w:r>
              <w:rPr>
                <w:rStyle w:val="IndexLink"/>
                <w:webHidden/>
              </w:rPr>
              <w:t>Таблица 10 – Динамика изменения ледовитости морей Северной полярной области и Южного океана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39</w:t>
            </w:r>
            <w:r>
              <w:rPr>
                <w:webHidden/>
              </w:rPr>
              <w:fldChar w:fldCharType="end"/>
            </w:r>
          </w:hyperlink>
        </w:p>
        <w:p w14:paraId="17C19B1E" w14:textId="77777777" w:rsidR="0054095A" w:rsidRDefault="0054095A">
          <w:pPr>
            <w:rPr>
              <w:rFonts w:eastAsiaTheme="minorEastAsia"/>
            </w:rPr>
          </w:pPr>
        </w:p>
        <w:p w14:paraId="79687D54" w14:textId="74321B31" w:rsidR="0054095A" w:rsidRDefault="00000000">
          <w:pPr>
            <w:pStyle w:val="TOC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5">
            <w:r>
              <w:rPr>
                <w:rStyle w:val="IndexLink"/>
                <w:webHidden/>
              </w:rPr>
              <w:t>Характеристика исходного материала и методика расчетов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40</w:t>
            </w:r>
            <w:r>
              <w:rPr>
                <w:webHidden/>
              </w:rPr>
              <w:fldChar w:fldCharType="end"/>
            </w:r>
          </w:hyperlink>
        </w:p>
        <w:p w14:paraId="389CEF89" w14:textId="552BBEA8" w:rsidR="0054095A" w:rsidRDefault="00000000">
          <w:pPr>
            <w:pStyle w:val="TOC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6">
            <w:r>
              <w:rPr>
                <w:rStyle w:val="IndexLink"/>
                <w:webHidden/>
              </w:rPr>
              <w:t>Список источников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02483">
              <w:rPr>
                <w:noProof/>
                <w:webHidden/>
              </w:rPr>
              <w:t>45</w:t>
            </w:r>
            <w:r>
              <w:rPr>
                <w:webHidden/>
              </w:rPr>
              <w:fldChar w:fldCharType="end"/>
            </w:r>
          </w:hyperlink>
          <w:r>
            <w:rPr>
              <w:rStyle w:val="IndexLink"/>
            </w:rPr>
            <w:fldChar w:fldCharType="end"/>
          </w:r>
        </w:p>
      </w:sdtContent>
    </w:sdt>
    <w:p w14:paraId="779E2386" w14:textId="77777777" w:rsidR="0054095A" w:rsidRDefault="0054095A">
      <w:pPr>
        <w:rPr>
          <w:sz w:val="22"/>
          <w:szCs w:val="22"/>
        </w:rPr>
      </w:pPr>
    </w:p>
    <w:p w14:paraId="08C5B3D5" w14:textId="77777777" w:rsidR="0054095A" w:rsidRDefault="00000000">
      <w:pPr>
        <w:sectPr w:rsidR="0054095A">
          <w:footerReference w:type="even" r:id="rId13"/>
          <w:footerReference w:type="default" r:id="rId14"/>
          <w:footerReference w:type="first" r:id="rId15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  <w:r>
        <w:br w:type="page"/>
      </w:r>
    </w:p>
    <w:p w14:paraId="2390B870" w14:textId="77777777" w:rsidR="0054095A" w:rsidRDefault="00000000">
      <w:pPr>
        <w:pStyle w:val="Heading1"/>
        <w:rPr>
          <w:lang w:val="en-US"/>
        </w:rPr>
      </w:pPr>
      <w:bookmarkStart w:id="3" w:name="_Toc218692634"/>
      <w:bookmarkStart w:id="4" w:name="_Hlk149755244"/>
      <w:r>
        <w:lastRenderedPageBreak/>
        <w:t>Северное Полушарие</w:t>
      </w:r>
      <w:bookmarkEnd w:id="3"/>
      <w:r>
        <w:rPr>
          <w:lang w:val="en-US"/>
        </w:rPr>
        <w:t xml:space="preserve"> </w:t>
      </w:r>
    </w:p>
    <w:p w14:paraId="02007429" w14:textId="77777777" w:rsidR="0054095A" w:rsidRDefault="00000000">
      <w:pPr>
        <w:jc w:val="both"/>
        <w:rPr>
          <w:sz w:val="22"/>
          <w:szCs w:val="22"/>
        </w:rPr>
      </w:pPr>
      <w:r>
        <w:rPr>
          <w:noProof/>
        </w:rPr>
        <w:drawing>
          <wp:inline distT="0" distB="0" distL="0" distR="0" wp14:anchorId="24ECF8C5" wp14:editId="32106A5E">
            <wp:extent cx="6119495" cy="5826125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582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7509B5" w14:textId="6670260E" w:rsidR="0054095A" w:rsidRDefault="00000000">
      <w:pPr>
        <w:jc w:val="both"/>
        <w:rPr>
          <w:rStyle w:val="Heading2Char"/>
          <w:sz w:val="22"/>
          <w:szCs w:val="22"/>
        </w:rPr>
      </w:pPr>
      <w:bookmarkStart w:id="5" w:name="_Hlk137677271"/>
      <w:bookmarkStart w:id="6" w:name="_Toc218692635"/>
      <w:r>
        <w:rPr>
          <w:rStyle w:val="Heading2Char"/>
          <w:sz w:val="22"/>
          <w:szCs w:val="22"/>
        </w:rPr>
        <w:t xml:space="preserve">Рисунок 1а – Обзорная ледовая карта СЛО за </w:t>
      </w:r>
      <w:bookmarkEnd w:id="5"/>
      <w:r w:rsidR="00D1648A">
        <w:rPr>
          <w:rStyle w:val="Heading2Char"/>
          <w:sz w:val="22"/>
          <w:szCs w:val="22"/>
        </w:rPr>
        <w:t>08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0.2026 – </w:t>
      </w:r>
      <w:r w:rsidR="00CC22AD" w:rsidRPr="00CC22AD">
        <w:rPr>
          <w:rStyle w:val="Heading2Char"/>
          <w:sz w:val="22"/>
          <w:szCs w:val="22"/>
        </w:rPr>
        <w:t>20</w:t>
      </w:r>
      <w:r>
        <w:rPr>
          <w:rStyle w:val="Heading2Char"/>
          <w:sz w:val="22"/>
          <w:szCs w:val="22"/>
        </w:rPr>
        <w:t>.</w:t>
      </w:r>
      <w:r w:rsidR="00B54C17" w:rsidRPr="00B54C1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0.2026 (цветовая раскраска по общей сплоченности) на основе ледового анализа НОАА Аляска, ААНИИ</w:t>
      </w:r>
      <w:r w:rsidR="00CC22AD">
        <w:rPr>
          <w:rStyle w:val="Heading2Char"/>
          <w:sz w:val="22"/>
          <w:szCs w:val="22"/>
        </w:rPr>
        <w:t>, Канадской ледовой службы</w:t>
      </w:r>
      <w:r w:rsidR="008C6373" w:rsidRPr="008C6373">
        <w:rPr>
          <w:rStyle w:val="Heading2Char"/>
          <w:sz w:val="22"/>
          <w:szCs w:val="22"/>
        </w:rPr>
        <w:t xml:space="preserve"> </w:t>
      </w:r>
      <w:r>
        <w:rPr>
          <w:rStyle w:val="Heading2Char"/>
          <w:sz w:val="22"/>
          <w:szCs w:val="22"/>
        </w:rPr>
        <w:t>и Национального ледового центра США и повторяемость кромки за соответствующий 5-дневный период за 1991-2020 гг. по наблюдениям SSMR-SSM/I-SSMIS (алгоритм NASATEAM) [4, 10, 23, 17].</w:t>
      </w:r>
      <w:bookmarkEnd w:id="6"/>
    </w:p>
    <w:p w14:paraId="3302432B" w14:textId="77777777" w:rsidR="0054095A" w:rsidRDefault="0054095A">
      <w:pPr>
        <w:jc w:val="both"/>
        <w:rPr>
          <w:rStyle w:val="Heading2Char"/>
          <w:sz w:val="20"/>
        </w:rPr>
      </w:pPr>
    </w:p>
    <w:p w14:paraId="78D78E00" w14:textId="77777777" w:rsidR="0054095A" w:rsidRDefault="00000000">
      <w:pPr>
        <w:jc w:val="both"/>
        <w:rPr>
          <w:rStyle w:val="Heading2Char"/>
          <w:sz w:val="20"/>
        </w:rPr>
      </w:pPr>
      <w:bookmarkStart w:id="7" w:name="_Hlk137049771"/>
      <w:r>
        <w:rPr>
          <w:noProof/>
        </w:rPr>
        <w:lastRenderedPageBreak/>
        <w:drawing>
          <wp:inline distT="0" distB="0" distL="0" distR="0" wp14:anchorId="3ACD78F5" wp14:editId="77A61C8D">
            <wp:extent cx="6119495" cy="5826125"/>
            <wp:effectExtent l="0" t="0" r="0" b="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582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7"/>
    </w:p>
    <w:p w14:paraId="006F9DD9" w14:textId="77777777" w:rsidR="0054095A" w:rsidRDefault="0054095A">
      <w:pPr>
        <w:jc w:val="both"/>
        <w:rPr>
          <w:rStyle w:val="Heading2Char"/>
          <w:sz w:val="22"/>
          <w:szCs w:val="22"/>
          <w:lang w:val="en-US"/>
        </w:rPr>
      </w:pPr>
    </w:p>
    <w:p w14:paraId="55074D72" w14:textId="17EF142E" w:rsidR="0054095A" w:rsidRDefault="00000000">
      <w:pPr>
        <w:jc w:val="both"/>
        <w:rPr>
          <w:rStyle w:val="Heading2Char"/>
          <w:sz w:val="22"/>
          <w:szCs w:val="22"/>
        </w:rPr>
      </w:pPr>
      <w:bookmarkStart w:id="8" w:name="_Toc218692636"/>
      <w:r>
        <w:rPr>
          <w:rStyle w:val="Heading2Char"/>
          <w:sz w:val="22"/>
          <w:szCs w:val="22"/>
        </w:rPr>
        <w:t xml:space="preserve">Рисунок 1б – Обзорная ледовая карта СЛО за </w:t>
      </w:r>
      <w:r w:rsidR="00D1648A">
        <w:rPr>
          <w:rStyle w:val="Heading2Char"/>
          <w:sz w:val="22"/>
          <w:szCs w:val="22"/>
        </w:rPr>
        <w:t>08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0.2026 – </w:t>
      </w:r>
      <w:r w:rsidR="00CC22AD">
        <w:rPr>
          <w:rStyle w:val="Heading2Char"/>
          <w:sz w:val="22"/>
          <w:szCs w:val="22"/>
        </w:rPr>
        <w:t>20</w:t>
      </w:r>
      <w:r>
        <w:rPr>
          <w:rStyle w:val="Heading2Char"/>
          <w:sz w:val="22"/>
          <w:szCs w:val="22"/>
        </w:rPr>
        <w:t>.</w:t>
      </w:r>
      <w:r w:rsidR="00B54C17" w:rsidRPr="00B54C1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0.2026 (цветовая раскраска по преобладающему возрасту) на основе ледового анализа НОАА Аляска, ААНИИ</w:t>
      </w:r>
      <w:r w:rsidR="00CC22AD">
        <w:rPr>
          <w:rStyle w:val="Heading2Char"/>
          <w:sz w:val="22"/>
          <w:szCs w:val="22"/>
        </w:rPr>
        <w:t>, Канадской ледовой службы</w:t>
      </w:r>
      <w:r>
        <w:rPr>
          <w:rStyle w:val="Heading2Char"/>
          <w:sz w:val="22"/>
          <w:szCs w:val="22"/>
        </w:rPr>
        <w:t xml:space="preserve"> и Национального ледового центра США и повторяемость кромки за соответствующий 5-дневный период за 1991-2020 гг. по наблюдениям SSMR-SSM/I-SSMIS (алгоритм NASATEAM) [4, 10, 23, 17].</w:t>
      </w:r>
      <w:bookmarkEnd w:id="8"/>
    </w:p>
    <w:p w14:paraId="1432F06D" w14:textId="77777777" w:rsidR="0054095A" w:rsidRDefault="0054095A">
      <w:pPr>
        <w:suppressAutoHyphens w:val="0"/>
        <w:overflowPunct w:val="0"/>
        <w:textAlignment w:val="auto"/>
      </w:pPr>
    </w:p>
    <w:p w14:paraId="013E34A8" w14:textId="77777777" w:rsidR="0054095A" w:rsidRDefault="00000000">
      <w:r>
        <w:rPr>
          <w:noProof/>
        </w:rPr>
        <w:lastRenderedPageBreak/>
        <w:drawing>
          <wp:inline distT="0" distB="0" distL="0" distR="0" wp14:anchorId="3AA24D5A" wp14:editId="7F7E408C">
            <wp:extent cx="6119495" cy="6009005"/>
            <wp:effectExtent l="0" t="0" r="0" b="0"/>
            <wp:docPr id="8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6009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76C734" w14:textId="27005669" w:rsidR="0054095A" w:rsidRDefault="00000000">
      <w:pPr>
        <w:jc w:val="both"/>
        <w:rPr>
          <w:sz w:val="22"/>
          <w:szCs w:val="22"/>
        </w:rPr>
      </w:pPr>
      <w:bookmarkStart w:id="9" w:name="_Toc218692637"/>
      <w:r>
        <w:rPr>
          <w:rStyle w:val="Heading2Char"/>
          <w:sz w:val="22"/>
          <w:szCs w:val="22"/>
        </w:rPr>
        <w:t xml:space="preserve">Рисунок 1в – Мозаика снимков </w:t>
      </w:r>
      <w:r>
        <w:rPr>
          <w:rStyle w:val="Heading2Char"/>
          <w:sz w:val="22"/>
          <w:szCs w:val="22"/>
          <w:lang w:val="en-US"/>
        </w:rPr>
        <w:t>Sentinel</w:t>
      </w:r>
      <w:r>
        <w:rPr>
          <w:rStyle w:val="Heading2Char"/>
          <w:sz w:val="22"/>
          <w:szCs w:val="22"/>
        </w:rPr>
        <w:t>-1</w:t>
      </w:r>
      <w:r>
        <w:rPr>
          <w:rStyle w:val="Heading2Char"/>
          <w:sz w:val="22"/>
          <w:szCs w:val="22"/>
          <w:lang w:val="en-US"/>
        </w:rPr>
        <w:t>CD</w:t>
      </w:r>
      <w:r>
        <w:rPr>
          <w:rStyle w:val="Heading2Char"/>
          <w:sz w:val="22"/>
          <w:szCs w:val="22"/>
        </w:rPr>
        <w:t xml:space="preserve"> (</w:t>
      </w:r>
      <w:r>
        <w:rPr>
          <w:rStyle w:val="Heading2Char"/>
          <w:sz w:val="22"/>
          <w:szCs w:val="22"/>
          <w:lang w:val="en-US"/>
        </w:rPr>
        <w:t>DTU</w:t>
      </w:r>
      <w:r>
        <w:rPr>
          <w:rStyle w:val="Heading2Char"/>
          <w:sz w:val="22"/>
          <w:szCs w:val="22"/>
        </w:rPr>
        <w:t xml:space="preserve">) за </w:t>
      </w:r>
      <w:r w:rsidR="00CC22AD">
        <w:rPr>
          <w:rStyle w:val="Heading2Char"/>
          <w:sz w:val="22"/>
          <w:szCs w:val="22"/>
        </w:rPr>
        <w:t>14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0.2026 – </w:t>
      </w:r>
      <w:r w:rsidR="00CC22AD">
        <w:rPr>
          <w:rStyle w:val="Heading2Char"/>
          <w:sz w:val="22"/>
          <w:szCs w:val="22"/>
        </w:rPr>
        <w:t>20</w:t>
      </w:r>
      <w:r>
        <w:rPr>
          <w:rStyle w:val="Heading2Char"/>
          <w:sz w:val="22"/>
          <w:szCs w:val="22"/>
        </w:rPr>
        <w:t>.</w:t>
      </w:r>
      <w:r w:rsidR="00B54C17" w:rsidRPr="00B54C1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0.2026, общая сплоченность и оценка положения полыней за </w:t>
      </w:r>
      <w:r w:rsidR="00CC22AD">
        <w:rPr>
          <w:rStyle w:val="Heading2Char"/>
          <w:sz w:val="22"/>
          <w:szCs w:val="22"/>
        </w:rPr>
        <w:t>18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0.2026 г. по данным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 (</w:t>
      </w:r>
      <w:r>
        <w:rPr>
          <w:rStyle w:val="Heading2Char"/>
          <w:sz w:val="22"/>
          <w:szCs w:val="22"/>
          <w:lang w:val="en-US"/>
        </w:rPr>
        <w:t>AWI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JAXA</w:t>
      </w:r>
      <w:r>
        <w:rPr>
          <w:rStyle w:val="Heading2Char"/>
          <w:sz w:val="22"/>
          <w:szCs w:val="22"/>
        </w:rPr>
        <w:t>),</w:t>
      </w:r>
      <w:bookmarkEnd w:id="9"/>
      <w:r>
        <w:rPr>
          <w:sz w:val="22"/>
          <w:szCs w:val="22"/>
        </w:rPr>
        <w:t xml:space="preserve"> повторяемость кромки за</w:t>
      </w:r>
      <w:r>
        <w:rPr>
          <w:rStyle w:val="Heading2Char"/>
          <w:sz w:val="22"/>
          <w:szCs w:val="22"/>
        </w:rPr>
        <w:t xml:space="preserve"> соответствующий 5-дневный период за </w:t>
      </w:r>
      <w:r>
        <w:rPr>
          <w:sz w:val="22"/>
          <w:szCs w:val="22"/>
        </w:rPr>
        <w:t xml:space="preserve">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 и положение РСН СП-42</w:t>
      </w:r>
      <w:r w:rsidR="00B54C17">
        <w:rPr>
          <w:sz w:val="22"/>
          <w:szCs w:val="22"/>
        </w:rPr>
        <w:t xml:space="preserve"> по</w:t>
      </w:r>
      <w:r>
        <w:rPr>
          <w:sz w:val="22"/>
          <w:szCs w:val="22"/>
        </w:rPr>
        <w:t xml:space="preserve"> </w:t>
      </w:r>
      <w:r w:rsidR="008C6373" w:rsidRPr="008C6373">
        <w:rPr>
          <w:sz w:val="22"/>
          <w:szCs w:val="22"/>
        </w:rPr>
        <w:t>30</w:t>
      </w:r>
      <w:r>
        <w:rPr>
          <w:sz w:val="22"/>
          <w:szCs w:val="22"/>
        </w:rPr>
        <w:t>.09.202</w:t>
      </w:r>
      <w:r w:rsidR="00B54C17">
        <w:rPr>
          <w:sz w:val="22"/>
          <w:szCs w:val="22"/>
        </w:rPr>
        <w:t>6</w:t>
      </w:r>
      <w:r>
        <w:rPr>
          <w:sz w:val="22"/>
          <w:szCs w:val="22"/>
        </w:rPr>
        <w:t xml:space="preserve"> г. 06:00МСК.</w:t>
      </w:r>
    </w:p>
    <w:p w14:paraId="49C4FC3E" w14:textId="77777777" w:rsidR="0054095A" w:rsidRDefault="0054095A">
      <w:pPr>
        <w:suppressAutoHyphens w:val="0"/>
        <w:overflowPunct w:val="0"/>
        <w:textAlignment w:val="auto"/>
      </w:pPr>
    </w:p>
    <w:p w14:paraId="250DC079" w14:textId="77777777" w:rsidR="0054095A" w:rsidRDefault="00000000">
      <w:pPr>
        <w:jc w:val="center"/>
        <w:rPr>
          <w:rStyle w:val="Heading2Char"/>
          <w:sz w:val="20"/>
        </w:rPr>
      </w:pPr>
      <w:bookmarkStart w:id="10" w:name="_Hlk137677352"/>
      <w:r>
        <w:rPr>
          <w:noProof/>
        </w:rPr>
        <w:lastRenderedPageBreak/>
        <w:drawing>
          <wp:inline distT="0" distB="0" distL="0" distR="0" wp14:anchorId="297F264F" wp14:editId="0DED6A76">
            <wp:extent cx="6119495" cy="6119495"/>
            <wp:effectExtent l="0" t="0" r="0" b="0"/>
            <wp:docPr id="9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6119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9DB5A8" w14:textId="77777777" w:rsidR="0054095A" w:rsidRDefault="00000000">
      <w:pPr>
        <w:jc w:val="center"/>
        <w:rPr>
          <w:sz w:val="22"/>
          <w:szCs w:val="22"/>
        </w:rPr>
      </w:pPr>
      <w:bookmarkStart w:id="11" w:name="_Toc218692638"/>
      <w:r>
        <w:rPr>
          <w:rStyle w:val="Heading2Char"/>
          <w:sz w:val="22"/>
          <w:szCs w:val="22"/>
        </w:rPr>
        <w:t xml:space="preserve">Рисунок 1г – Поле дрейфа морского льда Северной полярной области за последний доступный срок по данным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2,</w:t>
      </w:r>
      <w:bookmarkEnd w:id="11"/>
      <w:r>
        <w:rPr>
          <w:sz w:val="22"/>
          <w:szCs w:val="22"/>
        </w:rPr>
        <w:t xml:space="preserve"> источник </w:t>
      </w:r>
      <w:r>
        <w:rPr>
          <w:sz w:val="22"/>
          <w:szCs w:val="22"/>
          <w:lang w:val="en-US"/>
        </w:rPr>
        <w:t>JAXA</w:t>
      </w:r>
      <w:r>
        <w:rPr>
          <w:sz w:val="22"/>
          <w:szCs w:val="22"/>
        </w:rPr>
        <w:t xml:space="preserve"> [29].</w:t>
      </w:r>
      <w:bookmarkEnd w:id="10"/>
    </w:p>
    <w:p w14:paraId="0C4E9D64" w14:textId="77777777" w:rsidR="0054095A" w:rsidRDefault="0054095A">
      <w:pPr>
        <w:suppressAutoHyphens w:val="0"/>
        <w:overflowPunct w:val="0"/>
        <w:textAlignment w:val="auto"/>
        <w:sectPr w:rsidR="0054095A">
          <w:footerReference w:type="default" r:id="rId20"/>
          <w:footerReference w:type="first" r:id="rId21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</w:p>
    <w:p w14:paraId="3EF8B103" w14:textId="77777777" w:rsidR="0054095A" w:rsidRDefault="0054095A">
      <w:pPr>
        <w:jc w:val="both"/>
        <w:rPr>
          <w:rStyle w:val="Heading2Char"/>
          <w:sz w:val="20"/>
        </w:rPr>
      </w:pPr>
    </w:p>
    <w:tbl>
      <w:tblPr>
        <w:tblStyle w:val="TableGrid"/>
        <w:tblW w:w="15126" w:type="dxa"/>
        <w:tblLayout w:type="fixed"/>
        <w:tblLook w:val="04A0" w:firstRow="1" w:lastRow="0" w:firstColumn="1" w:lastColumn="0" w:noHBand="0" w:noVBand="1"/>
      </w:tblPr>
      <w:tblGrid>
        <w:gridCol w:w="7563"/>
        <w:gridCol w:w="3781"/>
        <w:gridCol w:w="3782"/>
      </w:tblGrid>
      <w:tr w:rsidR="0054095A" w14:paraId="3B269281" w14:textId="77777777">
        <w:trPr>
          <w:trHeight w:val="1824"/>
        </w:trPr>
        <w:tc>
          <w:tcPr>
            <w:tcW w:w="75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AB95F5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819E876" wp14:editId="44F7EE87">
                  <wp:extent cx="4622165" cy="4622165"/>
                  <wp:effectExtent l="0" t="0" r="0" b="0"/>
                  <wp:docPr id="11" name="Imag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2165" cy="4622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Heading2Char"/>
                <w:sz w:val="20"/>
              </w:rPr>
              <w:t>2026</w:t>
            </w:r>
          </w:p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02A4B7FE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6868DF3" wp14:editId="2300AC79">
                  <wp:extent cx="2148840" cy="2148840"/>
                  <wp:effectExtent l="0" t="0" r="0" b="0"/>
                  <wp:docPr id="12" name="Imag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8840" cy="2148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0433328A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BE567E9" wp14:editId="5AD03A32">
                  <wp:extent cx="2199640" cy="2199640"/>
                  <wp:effectExtent l="0" t="0" r="0" b="0"/>
                  <wp:docPr id="13" name="Imag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B05AF85" w14:textId="77777777">
        <w:trPr>
          <w:trHeight w:val="201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CF3C70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164E8096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2024</w:t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5CA7C38C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2022</w:t>
            </w:r>
          </w:p>
        </w:tc>
      </w:tr>
      <w:tr w:rsidR="0054095A" w14:paraId="71F568A7" w14:textId="77777777">
        <w:trPr>
          <w:trHeight w:val="1824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2B5D1B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5E9F9BD7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1558761" wp14:editId="49374757">
                  <wp:extent cx="2167255" cy="2167255"/>
                  <wp:effectExtent l="0" t="0" r="0" b="0"/>
                  <wp:docPr id="14" name="Imag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7255" cy="2167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2C2A6870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8B8A9CC" wp14:editId="0F56F092">
                  <wp:extent cx="2199640" cy="2199640"/>
                  <wp:effectExtent l="0" t="0" r="0" b="0"/>
                  <wp:docPr id="15" name="Imag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C80D972" w14:textId="77777777">
        <w:trPr>
          <w:trHeight w:val="251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BCB1F2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580384AD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2020</w:t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1A05D31E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2018</w:t>
            </w:r>
          </w:p>
        </w:tc>
      </w:tr>
    </w:tbl>
    <w:p w14:paraId="2622E96B" w14:textId="2E64CF36" w:rsidR="0054095A" w:rsidRDefault="00000000">
      <w:pPr>
        <w:rPr>
          <w:rStyle w:val="Heading2Char"/>
          <w:sz w:val="22"/>
          <w:szCs w:val="22"/>
        </w:rPr>
      </w:pPr>
      <w:bookmarkStart w:id="12" w:name="_Toc189057255"/>
      <w:bookmarkStart w:id="13" w:name="_Toc218692641"/>
      <w:r>
        <w:rPr>
          <w:rStyle w:val="Heading2Char"/>
          <w:sz w:val="22"/>
          <w:szCs w:val="22"/>
        </w:rPr>
        <w:t>Рисунок 2</w:t>
      </w:r>
      <w:bookmarkEnd w:id="12"/>
      <w:r>
        <w:rPr>
          <w:rStyle w:val="Heading2Char"/>
          <w:sz w:val="22"/>
          <w:szCs w:val="22"/>
          <w:lang w:val="en-US"/>
        </w:rPr>
        <w:t>a</w:t>
      </w:r>
      <w:r>
        <w:rPr>
          <w:rStyle w:val="Heading2Char"/>
          <w:sz w:val="22"/>
          <w:szCs w:val="22"/>
        </w:rPr>
        <w:t xml:space="preserve"> - Оценка толщины льда на основе данных пассивного микроволнового зондирования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 xml:space="preserve">2 </w:t>
      </w:r>
      <w:r w:rsidR="00D1648A">
        <w:rPr>
          <w:rStyle w:val="Heading2Char"/>
          <w:sz w:val="22"/>
          <w:szCs w:val="22"/>
        </w:rPr>
        <w:t>10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 в 2018 – 2026 гг. [29].</w:t>
      </w:r>
      <w:bookmarkEnd w:id="13"/>
    </w:p>
    <w:p w14:paraId="24618337" w14:textId="77777777" w:rsidR="0054095A" w:rsidRDefault="0054095A">
      <w:pPr>
        <w:rPr>
          <w:rStyle w:val="Heading2Char"/>
          <w:sz w:val="22"/>
          <w:szCs w:val="22"/>
        </w:rPr>
        <w:sectPr w:rsidR="0054095A">
          <w:footerReference w:type="default" r:id="rId27"/>
          <w:footerReference w:type="first" r:id="rId28"/>
          <w:pgSz w:w="16838" w:h="11906" w:orient="landscape"/>
          <w:pgMar w:top="1418" w:right="851" w:bottom="851" w:left="851" w:header="0" w:footer="284" w:gutter="0"/>
          <w:cols w:space="720"/>
          <w:formProt w:val="0"/>
          <w:docGrid w:linePitch="326"/>
        </w:sectPr>
      </w:pPr>
    </w:p>
    <w:p w14:paraId="4BF3AA8C" w14:textId="77777777" w:rsidR="0054095A" w:rsidRDefault="00000000">
      <w:pPr>
        <w:suppressAutoHyphens w:val="0"/>
        <w:overflowPunct w:val="0"/>
        <w:textAlignment w:val="auto"/>
        <w:rPr>
          <w:lang w:val="en-US"/>
        </w:rPr>
      </w:pPr>
      <w:r>
        <w:rPr>
          <w:rStyle w:val="Heading2Char"/>
          <w:noProof/>
          <w:sz w:val="22"/>
          <w:szCs w:val="22"/>
        </w:rPr>
        <w:lastRenderedPageBreak/>
        <w:drawing>
          <wp:inline distT="0" distB="0" distL="0" distR="0" wp14:anchorId="1557D560" wp14:editId="65A19086">
            <wp:extent cx="5600700" cy="2981325"/>
            <wp:effectExtent l="0" t="0" r="0" b="0"/>
            <wp:docPr id="1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981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325DEB" wp14:editId="6149AFCD">
            <wp:extent cx="5608320" cy="2865120"/>
            <wp:effectExtent l="0" t="0" r="0" b="0"/>
            <wp:docPr id="1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2865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E2A755" w14:textId="77777777" w:rsidR="0054095A" w:rsidRDefault="00000000">
      <w:pPr>
        <w:suppressAutoHyphens w:val="0"/>
        <w:overflowPunct w:val="0"/>
        <w:textAlignment w:val="auto"/>
      </w:pPr>
      <w:r>
        <w:rPr>
          <w:noProof/>
        </w:rPr>
        <w:drawing>
          <wp:inline distT="0" distB="0" distL="0" distR="0" wp14:anchorId="62EA247D" wp14:editId="4B86B829">
            <wp:extent cx="5577840" cy="2995295"/>
            <wp:effectExtent l="0" t="0" r="0" b="0"/>
            <wp:docPr id="19" name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2995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3A45FD" w14:textId="49A3B66F" w:rsidR="0054095A" w:rsidRDefault="00000000">
      <w:pPr>
        <w:spacing w:line="192" w:lineRule="auto"/>
        <w:jc w:val="both"/>
        <w:rPr>
          <w:rStyle w:val="Heading2Char"/>
          <w:sz w:val="22"/>
          <w:szCs w:val="22"/>
        </w:rPr>
      </w:pPr>
      <w:bookmarkStart w:id="14" w:name="_Toc218692646"/>
      <w:bookmarkStart w:id="15" w:name="_Toc189058605"/>
      <w:r>
        <w:rPr>
          <w:rStyle w:val="Heading2Char"/>
          <w:sz w:val="22"/>
          <w:szCs w:val="22"/>
        </w:rPr>
        <w:t xml:space="preserve">Рисунок 3 - </w:t>
      </w:r>
      <w:bookmarkStart w:id="16" w:name="_Toc218692645"/>
      <w:r>
        <w:rPr>
          <w:rStyle w:val="Heading2Char"/>
          <w:sz w:val="22"/>
          <w:szCs w:val="22"/>
        </w:rPr>
        <w:t xml:space="preserve">Обзорная ледовая карта СМП за </w:t>
      </w:r>
      <w:r w:rsidR="00D1648A">
        <w:rPr>
          <w:rStyle w:val="Heading2Char"/>
          <w:sz w:val="22"/>
          <w:szCs w:val="22"/>
        </w:rPr>
        <w:t>08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0-</w:t>
      </w:r>
      <w:r w:rsidR="00CC22AD">
        <w:rPr>
          <w:rStyle w:val="Heading2Char"/>
          <w:sz w:val="22"/>
          <w:szCs w:val="22"/>
        </w:rPr>
        <w:t>20</w:t>
      </w:r>
      <w:r>
        <w:rPr>
          <w:rStyle w:val="Heading2Char"/>
          <w:sz w:val="22"/>
          <w:szCs w:val="22"/>
        </w:rPr>
        <w:t>.</w:t>
      </w:r>
      <w:r w:rsidR="00B54C1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0.2026 г., мозаика радиолокационных снимком ИСЗ </w:t>
      </w:r>
      <w:r>
        <w:rPr>
          <w:rStyle w:val="Heading2Char"/>
          <w:sz w:val="22"/>
          <w:szCs w:val="22"/>
          <w:lang w:val="en-US"/>
        </w:rPr>
        <w:t>Sentinel</w:t>
      </w:r>
      <w:r>
        <w:rPr>
          <w:rStyle w:val="Heading2Char"/>
          <w:sz w:val="22"/>
          <w:szCs w:val="22"/>
        </w:rPr>
        <w:t>-1</w:t>
      </w:r>
      <w:r>
        <w:rPr>
          <w:rStyle w:val="Heading2Char"/>
          <w:sz w:val="22"/>
          <w:szCs w:val="22"/>
          <w:lang w:val="en-US"/>
        </w:rPr>
        <w:t>A</w:t>
      </w:r>
      <w:r>
        <w:rPr>
          <w:rStyle w:val="Heading2Char"/>
          <w:sz w:val="22"/>
          <w:szCs w:val="22"/>
        </w:rPr>
        <w:t xml:space="preserve">С за </w:t>
      </w:r>
      <w:r w:rsidR="00CC22AD">
        <w:rPr>
          <w:rStyle w:val="Heading2Char"/>
          <w:sz w:val="22"/>
          <w:szCs w:val="22"/>
        </w:rPr>
        <w:t>14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0-</w:t>
      </w:r>
      <w:r w:rsidR="00CC22AD">
        <w:rPr>
          <w:rStyle w:val="Heading2Char"/>
          <w:sz w:val="22"/>
          <w:szCs w:val="22"/>
        </w:rPr>
        <w:t>20</w:t>
      </w:r>
      <w:r>
        <w:rPr>
          <w:rStyle w:val="Heading2Char"/>
          <w:sz w:val="22"/>
          <w:szCs w:val="22"/>
        </w:rPr>
        <w:t>.</w:t>
      </w:r>
      <w:r w:rsidR="00B54C1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0.2026 (</w:t>
      </w:r>
      <w:r>
        <w:rPr>
          <w:rStyle w:val="Heading2Char"/>
          <w:sz w:val="22"/>
          <w:szCs w:val="22"/>
          <w:lang w:val="en-US"/>
        </w:rPr>
        <w:t>DTU</w:t>
      </w:r>
      <w:r>
        <w:rPr>
          <w:rStyle w:val="Heading2Char"/>
          <w:sz w:val="22"/>
          <w:szCs w:val="22"/>
        </w:rPr>
        <w:t xml:space="preserve">) с оценкой положения полыней за </w:t>
      </w:r>
      <w:r w:rsidR="00D1648A">
        <w:rPr>
          <w:rStyle w:val="Heading2Char"/>
          <w:sz w:val="22"/>
          <w:szCs w:val="22"/>
        </w:rPr>
        <w:t>1</w:t>
      </w:r>
      <w:r w:rsidR="00CC22AD">
        <w:rPr>
          <w:rStyle w:val="Heading2Char"/>
          <w:sz w:val="22"/>
          <w:szCs w:val="22"/>
        </w:rPr>
        <w:t>8</w:t>
      </w:r>
      <w:r>
        <w:rPr>
          <w:rStyle w:val="Heading2Char"/>
          <w:sz w:val="22"/>
          <w:szCs w:val="22"/>
        </w:rPr>
        <w:t>.</w:t>
      </w:r>
      <w:r w:rsidR="00B54C1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0.2026 г. по данным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 (</w:t>
      </w:r>
      <w:r>
        <w:rPr>
          <w:rStyle w:val="Heading2Char"/>
          <w:sz w:val="22"/>
          <w:szCs w:val="22"/>
          <w:lang w:val="en-US"/>
        </w:rPr>
        <w:t>AWI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JAXA</w:t>
      </w:r>
      <w:r>
        <w:rPr>
          <w:rStyle w:val="Heading2Char"/>
          <w:sz w:val="22"/>
          <w:szCs w:val="22"/>
        </w:rPr>
        <w:t>)</w:t>
      </w:r>
      <w:r w:rsidR="00CC22AD">
        <w:rPr>
          <w:rStyle w:val="Heading2Char"/>
          <w:sz w:val="22"/>
          <w:szCs w:val="22"/>
        </w:rPr>
        <w:t xml:space="preserve"> и</w:t>
      </w:r>
      <w:r>
        <w:rPr>
          <w:rStyle w:val="Heading2Char"/>
          <w:sz w:val="22"/>
          <w:szCs w:val="22"/>
        </w:rPr>
        <w:t xml:space="preserve"> повторяемость кромки за соответствующий 5-дневный период 1991-2020 гг. по наблюдениям SSMR-SSM/I-SSMIS (алгоритм NASATEAM</w:t>
      </w:r>
      <w:r w:rsidR="00CC22AD">
        <w:rPr>
          <w:rStyle w:val="Heading2Char"/>
          <w:sz w:val="22"/>
          <w:szCs w:val="22"/>
        </w:rPr>
        <w:t>)</w:t>
      </w:r>
      <w:r>
        <w:rPr>
          <w:rStyle w:val="Heading2Char"/>
          <w:sz w:val="22"/>
          <w:szCs w:val="22"/>
        </w:rPr>
        <w:t xml:space="preserve"> [27, 28, 17].</w:t>
      </w:r>
      <w:bookmarkEnd w:id="14"/>
      <w:bookmarkEnd w:id="15"/>
      <w:bookmarkEnd w:id="16"/>
    </w:p>
    <w:p w14:paraId="659BDA24" w14:textId="77777777" w:rsidR="0054095A" w:rsidRDefault="0054095A">
      <w:pPr>
        <w:suppressAutoHyphens w:val="0"/>
        <w:overflowPunct w:val="0"/>
        <w:textAlignment w:val="auto"/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3339"/>
        <w:gridCol w:w="3340"/>
        <w:gridCol w:w="3494"/>
      </w:tblGrid>
      <w:tr w:rsidR="0054095A" w14:paraId="1C62D205" w14:textId="77777777">
        <w:tc>
          <w:tcPr>
            <w:tcW w:w="3339" w:type="dxa"/>
          </w:tcPr>
          <w:p w14:paraId="270C921D" w14:textId="2BC6EDC2" w:rsidR="0054095A" w:rsidRDefault="003746A1">
            <w:pPr>
              <w:jc w:val="center"/>
              <w:rPr>
                <w:b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99BE600" wp14:editId="3CD33C28">
                  <wp:extent cx="1983105" cy="2016125"/>
                  <wp:effectExtent l="0" t="0" r="0" b="3175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105" cy="2016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</w:tcPr>
          <w:p w14:paraId="284E1FC1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41AE234" wp14:editId="6664A660">
                  <wp:extent cx="1983740" cy="1986915"/>
                  <wp:effectExtent l="0" t="0" r="0" b="0"/>
                  <wp:docPr id="21" name="Image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869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4" w:type="dxa"/>
          </w:tcPr>
          <w:p w14:paraId="5824F1F3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E4FA7A3" wp14:editId="10DEEE3C">
                  <wp:extent cx="2080895" cy="2078990"/>
                  <wp:effectExtent l="0" t="0" r="0" b="0"/>
                  <wp:docPr id="2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895" cy="2078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16E329E" w14:textId="77777777">
        <w:tc>
          <w:tcPr>
            <w:tcW w:w="3339" w:type="dxa"/>
          </w:tcPr>
          <w:p w14:paraId="161FBC05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2007</w:t>
            </w:r>
          </w:p>
        </w:tc>
        <w:tc>
          <w:tcPr>
            <w:tcW w:w="3340" w:type="dxa"/>
          </w:tcPr>
          <w:p w14:paraId="5A7CDA1D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</w:rPr>
              <w:t>20</w:t>
            </w:r>
            <w:r>
              <w:rPr>
                <w:b/>
                <w:lang w:val="en-US"/>
              </w:rPr>
              <w:t>12</w:t>
            </w:r>
          </w:p>
        </w:tc>
        <w:tc>
          <w:tcPr>
            <w:tcW w:w="3494" w:type="dxa"/>
          </w:tcPr>
          <w:p w14:paraId="02C883A0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</w:rPr>
              <w:t>201</w:t>
            </w:r>
            <w:r>
              <w:rPr>
                <w:b/>
                <w:lang w:val="en-US"/>
              </w:rPr>
              <w:t>4</w:t>
            </w:r>
          </w:p>
        </w:tc>
      </w:tr>
      <w:tr w:rsidR="0054095A" w14:paraId="60DB5A4C" w14:textId="77777777">
        <w:tc>
          <w:tcPr>
            <w:tcW w:w="3339" w:type="dxa"/>
          </w:tcPr>
          <w:p w14:paraId="5B98B8A8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3663B5A" wp14:editId="13FFD772">
                  <wp:extent cx="1983740" cy="1996440"/>
                  <wp:effectExtent l="0" t="0" r="0" b="0"/>
                  <wp:docPr id="2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96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</w:tcPr>
          <w:p w14:paraId="0CF0ED09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8F8EB88" wp14:editId="6070A64F">
                  <wp:extent cx="1983740" cy="1843405"/>
                  <wp:effectExtent l="0" t="0" r="0" b="0"/>
                  <wp:docPr id="2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843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4" w:type="dxa"/>
          </w:tcPr>
          <w:p w14:paraId="11C22A3E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CA8FFBC" wp14:editId="5A67C3BC">
                  <wp:extent cx="2080895" cy="1937385"/>
                  <wp:effectExtent l="0" t="0" r="0" b="0"/>
                  <wp:docPr id="25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895" cy="1937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009AD938" w14:textId="77777777">
        <w:tc>
          <w:tcPr>
            <w:tcW w:w="3339" w:type="dxa"/>
          </w:tcPr>
          <w:p w14:paraId="5A240447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20</w:t>
            </w:r>
            <w:r>
              <w:rPr>
                <w:b/>
                <w:lang w:val="en-US"/>
              </w:rPr>
              <w:t>20</w:t>
            </w:r>
          </w:p>
        </w:tc>
        <w:tc>
          <w:tcPr>
            <w:tcW w:w="3340" w:type="dxa"/>
          </w:tcPr>
          <w:p w14:paraId="32C4FC7F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2022</w:t>
            </w:r>
          </w:p>
        </w:tc>
        <w:tc>
          <w:tcPr>
            <w:tcW w:w="3494" w:type="dxa"/>
          </w:tcPr>
          <w:p w14:paraId="4A1772C5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202</w:t>
            </w:r>
            <w:r>
              <w:rPr>
                <w:b/>
                <w:lang w:val="en-US"/>
              </w:rPr>
              <w:t>3</w:t>
            </w:r>
          </w:p>
        </w:tc>
      </w:tr>
      <w:tr w:rsidR="0054095A" w14:paraId="7F04E3AC" w14:textId="77777777">
        <w:tc>
          <w:tcPr>
            <w:tcW w:w="3339" w:type="dxa"/>
          </w:tcPr>
          <w:p w14:paraId="4F8BF12A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9CCE77A" wp14:editId="24D9078B">
                  <wp:extent cx="1983740" cy="1988185"/>
                  <wp:effectExtent l="0" t="0" r="0" b="0"/>
                  <wp:docPr id="2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88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</w:tcPr>
          <w:p w14:paraId="46AFBE76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5031944" wp14:editId="52ED2144">
                  <wp:extent cx="1983740" cy="1986280"/>
                  <wp:effectExtent l="0" t="0" r="0" b="0"/>
                  <wp:docPr id="27" name="Image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86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4" w:type="dxa"/>
          </w:tcPr>
          <w:p w14:paraId="5F2A90E1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6E220631" wp14:editId="2A54737F">
                  <wp:extent cx="2080895" cy="2070735"/>
                  <wp:effectExtent l="0" t="0" r="0" b="0"/>
                  <wp:docPr id="2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895" cy="2070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3CBA4696" w14:textId="77777777">
        <w:tc>
          <w:tcPr>
            <w:tcW w:w="3339" w:type="dxa"/>
          </w:tcPr>
          <w:p w14:paraId="799F38D0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202</w:t>
            </w:r>
            <w:r>
              <w:rPr>
                <w:b/>
                <w:lang w:val="en-US"/>
              </w:rPr>
              <w:t>4</w:t>
            </w:r>
          </w:p>
        </w:tc>
        <w:tc>
          <w:tcPr>
            <w:tcW w:w="3340" w:type="dxa"/>
          </w:tcPr>
          <w:p w14:paraId="6C53832A" w14:textId="77777777" w:rsidR="0054095A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3494" w:type="dxa"/>
          </w:tcPr>
          <w:p w14:paraId="5ADBC8FC" w14:textId="77777777" w:rsidR="0054095A" w:rsidRDefault="00000000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202</w:t>
            </w:r>
            <w:r>
              <w:rPr>
                <w:b/>
              </w:rPr>
              <w:t>6</w:t>
            </w:r>
          </w:p>
        </w:tc>
      </w:tr>
    </w:tbl>
    <w:p w14:paraId="5132B691" w14:textId="77C9C7F2" w:rsidR="0054095A" w:rsidRDefault="00000000">
      <w:pPr>
        <w:jc w:val="both"/>
        <w:rPr>
          <w:sz w:val="22"/>
          <w:szCs w:val="22"/>
        </w:rPr>
        <w:sectPr w:rsidR="0054095A">
          <w:footerReference w:type="default" r:id="rId41"/>
          <w:footerReference w:type="first" r:id="rId42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  <w:bookmarkStart w:id="17" w:name="__RefHeading__7_2136340665"/>
      <w:bookmarkStart w:id="18" w:name="_Toc218692647"/>
      <w:bookmarkEnd w:id="17"/>
      <w:r>
        <w:rPr>
          <w:rStyle w:val="Heading2Char"/>
          <w:sz w:val="22"/>
          <w:szCs w:val="22"/>
        </w:rPr>
        <w:t xml:space="preserve">Рисунок 4а – Ледовые условия за </w:t>
      </w:r>
      <w:r w:rsidR="00D1648A">
        <w:rPr>
          <w:rStyle w:val="Heading2Char"/>
          <w:sz w:val="22"/>
          <w:szCs w:val="22"/>
        </w:rPr>
        <w:t>08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0 - </w:t>
      </w:r>
      <w:r w:rsidR="00CC22AD">
        <w:rPr>
          <w:rStyle w:val="Heading2Char"/>
          <w:sz w:val="22"/>
          <w:szCs w:val="22"/>
        </w:rPr>
        <w:t>20</w:t>
      </w:r>
      <w:r>
        <w:rPr>
          <w:rStyle w:val="Heading2Char"/>
          <w:sz w:val="22"/>
          <w:szCs w:val="22"/>
        </w:rPr>
        <w:t>.</w:t>
      </w:r>
      <w:r w:rsidR="00B54C1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0.2026 и аналогичные периоды 2007-2025 гг</w:t>
      </w:r>
      <w:bookmarkEnd w:id="18"/>
      <w:r>
        <w:rPr>
          <w:sz w:val="22"/>
          <w:szCs w:val="22"/>
        </w:rPr>
        <w:t xml:space="preserve">. на основе ледового анализа ААНИИ, НИЦ Планета, Канадской ледовой службы, Национального ледового центра США и НОАА Аляска </w:t>
      </w:r>
      <w:r>
        <w:rPr>
          <w:rStyle w:val="Heading2Char"/>
          <w:sz w:val="22"/>
          <w:szCs w:val="22"/>
        </w:rPr>
        <w:t>[4, 10, 12, 23, 17].</w:t>
      </w:r>
    </w:p>
    <w:p w14:paraId="2192BCDB" w14:textId="77777777" w:rsidR="0054095A" w:rsidRDefault="0054095A">
      <w:pPr>
        <w:suppressAutoHyphens w:val="0"/>
        <w:overflowPunct w:val="0"/>
        <w:textAlignment w:val="auto"/>
      </w:pPr>
    </w:p>
    <w:p w14:paraId="1563F1C8" w14:textId="77777777" w:rsidR="0054095A" w:rsidRDefault="0054095A">
      <w:pPr>
        <w:jc w:val="both"/>
        <w:rPr>
          <w:rStyle w:val="Heading2Char"/>
          <w:sz w:val="20"/>
        </w:rPr>
      </w:pPr>
    </w:p>
    <w:tbl>
      <w:tblPr>
        <w:tblStyle w:val="TableGrid"/>
        <w:tblW w:w="15136" w:type="dxa"/>
        <w:tblLayout w:type="fixed"/>
        <w:tblLook w:val="04A0" w:firstRow="1" w:lastRow="0" w:firstColumn="1" w:lastColumn="0" w:noHBand="0" w:noVBand="1"/>
      </w:tblPr>
      <w:tblGrid>
        <w:gridCol w:w="7625"/>
        <w:gridCol w:w="3755"/>
        <w:gridCol w:w="3756"/>
      </w:tblGrid>
      <w:tr w:rsidR="0054095A" w14:paraId="0E1C3A4D" w14:textId="77777777">
        <w:trPr>
          <w:trHeight w:val="1824"/>
        </w:trPr>
        <w:tc>
          <w:tcPr>
            <w:tcW w:w="76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3F3F6D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4DFA5FC" wp14:editId="12EF55AB">
                  <wp:extent cx="4701540" cy="4701540"/>
                  <wp:effectExtent l="0" t="0" r="0" b="0"/>
                  <wp:docPr id="30" name="Image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1540" cy="4701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Heading2Char"/>
                <w:sz w:val="20"/>
              </w:rPr>
              <w:t>2026</w:t>
            </w:r>
          </w:p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14:paraId="33711429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2B63F8A" wp14:editId="24B05060">
                  <wp:extent cx="2199640" cy="2199640"/>
                  <wp:effectExtent l="0" t="0" r="0" b="0"/>
                  <wp:docPr id="31" name="Image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141F4163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B08320B" wp14:editId="24749F33">
                  <wp:extent cx="2199640" cy="2199640"/>
                  <wp:effectExtent l="0" t="0" r="0" b="0"/>
                  <wp:docPr id="32" name="Image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73EBD879" w14:textId="77777777">
        <w:trPr>
          <w:trHeight w:val="201"/>
        </w:trPr>
        <w:tc>
          <w:tcPr>
            <w:tcW w:w="762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F54C73" w14:textId="77777777" w:rsidR="0054095A" w:rsidRDefault="0054095A"/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14:paraId="3C82C59F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2024</w:t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7FE449B0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2022</w:t>
            </w:r>
          </w:p>
        </w:tc>
      </w:tr>
      <w:tr w:rsidR="0054095A" w14:paraId="584CBA06" w14:textId="77777777">
        <w:trPr>
          <w:trHeight w:val="1824"/>
        </w:trPr>
        <w:tc>
          <w:tcPr>
            <w:tcW w:w="762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DC9DC2" w14:textId="77777777" w:rsidR="0054095A" w:rsidRDefault="0054095A"/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14:paraId="5F9CE26F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290C1AC8" wp14:editId="506C276C">
                  <wp:extent cx="2199640" cy="2199640"/>
                  <wp:effectExtent l="0" t="0" r="0" b="0"/>
                  <wp:docPr id="33" name="Image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20A796B1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0313FFC" wp14:editId="5C709A03">
                  <wp:extent cx="2199640" cy="2199640"/>
                  <wp:effectExtent l="0" t="0" r="0" b="0"/>
                  <wp:docPr id="34" name="Image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020A63B" w14:textId="77777777">
        <w:trPr>
          <w:trHeight w:val="251"/>
        </w:trPr>
        <w:tc>
          <w:tcPr>
            <w:tcW w:w="762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895B17" w14:textId="77777777" w:rsidR="0054095A" w:rsidRDefault="0054095A"/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14:paraId="3A782BD7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2020</w:t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2F36B092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2018</w:t>
            </w:r>
          </w:p>
        </w:tc>
      </w:tr>
    </w:tbl>
    <w:p w14:paraId="5F96136D" w14:textId="06776FD9" w:rsidR="0054095A" w:rsidRDefault="00000000">
      <w:pPr>
        <w:jc w:val="center"/>
        <w:rPr>
          <w:rStyle w:val="Heading2Char"/>
          <w:sz w:val="22"/>
          <w:szCs w:val="22"/>
        </w:rPr>
      </w:pPr>
      <w:r>
        <w:rPr>
          <w:rStyle w:val="Heading2Char"/>
          <w:sz w:val="22"/>
          <w:szCs w:val="22"/>
        </w:rPr>
        <w:t xml:space="preserve">Рисунок 4б – Оценка максимального возраста льда (сутки) на </w:t>
      </w:r>
      <w:r w:rsidR="00D1648A">
        <w:rPr>
          <w:rStyle w:val="Heading2Char"/>
          <w:sz w:val="22"/>
          <w:szCs w:val="22"/>
        </w:rPr>
        <w:t>10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 за 2018 – 2026 гг. по данным </w:t>
      </w:r>
      <w:r>
        <w:rPr>
          <w:rStyle w:val="Heading2Char"/>
          <w:sz w:val="22"/>
          <w:szCs w:val="22"/>
          <w:lang w:val="en-US"/>
        </w:rPr>
        <w:t>JAXA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NIPR</w:t>
      </w:r>
      <w:r>
        <w:rPr>
          <w:rStyle w:val="Heading2Char"/>
          <w:sz w:val="22"/>
          <w:szCs w:val="22"/>
        </w:rPr>
        <w:t xml:space="preserve"> [29]</w:t>
      </w:r>
    </w:p>
    <w:p w14:paraId="1B742F51" w14:textId="77777777" w:rsidR="0054095A" w:rsidRDefault="0054095A">
      <w:pPr>
        <w:suppressAutoHyphens w:val="0"/>
        <w:overflowPunct w:val="0"/>
        <w:textAlignment w:val="auto"/>
      </w:pPr>
    </w:p>
    <w:p w14:paraId="5347ED6C" w14:textId="77777777" w:rsidR="0054095A" w:rsidRDefault="0054095A">
      <w:pPr>
        <w:suppressAutoHyphens w:val="0"/>
        <w:overflowPunct w:val="0"/>
        <w:textAlignment w:val="auto"/>
        <w:sectPr w:rsidR="0054095A">
          <w:footerReference w:type="default" r:id="rId48"/>
          <w:footerReference w:type="first" r:id="rId49"/>
          <w:pgSz w:w="16838" w:h="11906" w:orient="landscape"/>
          <w:pgMar w:top="1418" w:right="851" w:bottom="851" w:left="851" w:header="0" w:footer="284" w:gutter="0"/>
          <w:cols w:space="720"/>
          <w:formProt w:val="0"/>
          <w:docGrid w:linePitch="326"/>
        </w:sectPr>
      </w:pPr>
    </w:p>
    <w:tbl>
      <w:tblPr>
        <w:tblW w:w="10207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3402"/>
        <w:gridCol w:w="3402"/>
        <w:gridCol w:w="3403"/>
      </w:tblGrid>
      <w:tr w:rsidR="0054095A" w14:paraId="1D0DBFA2" w14:textId="77777777">
        <w:tc>
          <w:tcPr>
            <w:tcW w:w="3402" w:type="dxa"/>
          </w:tcPr>
          <w:p w14:paraId="096C2E84" w14:textId="13F222BE" w:rsidR="0054095A" w:rsidRDefault="00CC22AD">
            <w:pPr>
              <w:jc w:val="center"/>
            </w:pPr>
            <w:bookmarkStart w:id="19" w:name="_Hlk138260109"/>
            <w:bookmarkStart w:id="20" w:name="_Hlk137049802"/>
            <w:bookmarkStart w:id="21" w:name="_Hlk137677309"/>
            <w:bookmarkEnd w:id="19"/>
            <w:bookmarkEnd w:id="20"/>
            <w:bookmarkEnd w:id="21"/>
            <w:r>
              <w:rPr>
                <w:noProof/>
              </w:rPr>
              <w:lastRenderedPageBreak/>
              <w:drawing>
                <wp:inline distT="0" distB="0" distL="0" distR="0" wp14:anchorId="4B2B7F61" wp14:editId="5EC29A75">
                  <wp:extent cx="2023110" cy="2221865"/>
                  <wp:effectExtent l="0" t="0" r="0" b="6985"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2221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16412F1C" w14:textId="1F86D58E" w:rsidR="0054095A" w:rsidRDefault="00CC22AD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2BB5ADE" wp14:editId="3899A58E">
                  <wp:extent cx="2023110" cy="2208530"/>
                  <wp:effectExtent l="0" t="0" r="0" b="1270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2208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5DB8FEA4" w14:textId="77777777" w:rsidR="0054095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B2E6A9" wp14:editId="2047B6BD">
                  <wp:extent cx="2001520" cy="2228215"/>
                  <wp:effectExtent l="0" t="0" r="0" b="0"/>
                  <wp:docPr id="38" name="Image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1520" cy="2228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3EFCF746" w14:textId="77777777">
        <w:tc>
          <w:tcPr>
            <w:tcW w:w="3402" w:type="dxa"/>
          </w:tcPr>
          <w:p w14:paraId="337D6C77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6</w:t>
            </w:r>
          </w:p>
        </w:tc>
        <w:tc>
          <w:tcPr>
            <w:tcW w:w="3402" w:type="dxa"/>
          </w:tcPr>
          <w:p w14:paraId="6DB6D710" w14:textId="77777777" w:rsidR="0054095A" w:rsidRDefault="00000000">
            <w:pPr>
              <w:jc w:val="center"/>
              <w:rPr>
                <w:b/>
                <w:lang w:val="en-US" w:eastAsia="ru-RU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5</w:t>
            </w:r>
          </w:p>
        </w:tc>
        <w:tc>
          <w:tcPr>
            <w:tcW w:w="3403" w:type="dxa"/>
          </w:tcPr>
          <w:p w14:paraId="1A6565BE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4</w:t>
            </w:r>
          </w:p>
        </w:tc>
      </w:tr>
      <w:tr w:rsidR="0054095A" w14:paraId="22050B22" w14:textId="77777777">
        <w:tc>
          <w:tcPr>
            <w:tcW w:w="3402" w:type="dxa"/>
          </w:tcPr>
          <w:p w14:paraId="09A71CB0" w14:textId="77777777" w:rsidR="0054095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A3A463A" wp14:editId="28A5098C">
                  <wp:extent cx="2022475" cy="2223770"/>
                  <wp:effectExtent l="0" t="0" r="0" b="0"/>
                  <wp:docPr id="39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223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6B0440C2" w14:textId="77777777" w:rsidR="0054095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6BF7AE" wp14:editId="6F09B469">
                  <wp:extent cx="2105660" cy="2174875"/>
                  <wp:effectExtent l="0" t="0" r="0" b="0"/>
                  <wp:docPr id="40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660" cy="217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1D3554DB" w14:textId="77777777" w:rsidR="0054095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25B170E" wp14:editId="5B90581D">
                  <wp:extent cx="2105660" cy="2174875"/>
                  <wp:effectExtent l="0" t="0" r="0" b="0"/>
                  <wp:docPr id="41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660" cy="217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44ADC61" w14:textId="77777777">
        <w:tc>
          <w:tcPr>
            <w:tcW w:w="3402" w:type="dxa"/>
          </w:tcPr>
          <w:p w14:paraId="3688EC52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3</w:t>
            </w:r>
          </w:p>
        </w:tc>
        <w:tc>
          <w:tcPr>
            <w:tcW w:w="3402" w:type="dxa"/>
          </w:tcPr>
          <w:p w14:paraId="3DDEDEE1" w14:textId="77777777" w:rsidR="0054095A" w:rsidRDefault="00000000">
            <w:pPr>
              <w:jc w:val="center"/>
              <w:rPr>
                <w:b/>
                <w:lang w:val="en-US" w:eastAsia="ru-RU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2</w:t>
            </w:r>
          </w:p>
        </w:tc>
        <w:tc>
          <w:tcPr>
            <w:tcW w:w="3403" w:type="dxa"/>
          </w:tcPr>
          <w:p w14:paraId="2A193674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eastAsia="ru-RU"/>
              </w:rPr>
              <w:t>20</w:t>
            </w:r>
            <w:r>
              <w:rPr>
                <w:b/>
                <w:lang w:val="en-US" w:eastAsia="ru-RU"/>
              </w:rPr>
              <w:t>20</w:t>
            </w:r>
          </w:p>
        </w:tc>
      </w:tr>
      <w:tr w:rsidR="0054095A" w14:paraId="781F2D6C" w14:textId="77777777">
        <w:tc>
          <w:tcPr>
            <w:tcW w:w="3402" w:type="dxa"/>
          </w:tcPr>
          <w:p w14:paraId="66F53FB7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4B913D2E" wp14:editId="1DE4F617">
                  <wp:extent cx="2029460" cy="2098675"/>
                  <wp:effectExtent l="0" t="0" r="0" b="0"/>
                  <wp:docPr id="42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9460" cy="2098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699A3E72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73C184CD" wp14:editId="6210B25E">
                  <wp:extent cx="2022475" cy="2085340"/>
                  <wp:effectExtent l="0" t="0" r="0" b="0"/>
                  <wp:docPr id="43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085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5D5A9BFD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3597B0C4" wp14:editId="17652945">
                  <wp:extent cx="2022475" cy="2085340"/>
                  <wp:effectExtent l="0" t="0" r="0" b="0"/>
                  <wp:docPr id="44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085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7E763097" w14:textId="77777777">
        <w:tc>
          <w:tcPr>
            <w:tcW w:w="3402" w:type="dxa"/>
          </w:tcPr>
          <w:p w14:paraId="5F1E7361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2016</w:t>
            </w:r>
          </w:p>
        </w:tc>
        <w:tc>
          <w:tcPr>
            <w:tcW w:w="3402" w:type="dxa"/>
          </w:tcPr>
          <w:p w14:paraId="2E3D46DA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2014</w:t>
            </w:r>
          </w:p>
        </w:tc>
        <w:tc>
          <w:tcPr>
            <w:tcW w:w="3403" w:type="dxa"/>
          </w:tcPr>
          <w:p w14:paraId="7FD3E146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2013</w:t>
            </w:r>
          </w:p>
        </w:tc>
      </w:tr>
      <w:tr w:rsidR="0054095A" w14:paraId="3F13599B" w14:textId="77777777">
        <w:tc>
          <w:tcPr>
            <w:tcW w:w="3402" w:type="dxa"/>
          </w:tcPr>
          <w:p w14:paraId="1732FBEE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1EECFC48" wp14:editId="04972330">
                  <wp:extent cx="2029460" cy="2098675"/>
                  <wp:effectExtent l="0" t="0" r="0" b="0"/>
                  <wp:docPr id="45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9460" cy="2098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19F7A2AB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352D916D" wp14:editId="3030C3C9">
                  <wp:extent cx="2022475" cy="2085340"/>
                  <wp:effectExtent l="0" t="0" r="0" b="0"/>
                  <wp:docPr id="46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085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4C283F5B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59D3D0E8" wp14:editId="2E023AC9">
                  <wp:extent cx="1891030" cy="2076450"/>
                  <wp:effectExtent l="0" t="0" r="0" b="0"/>
                  <wp:docPr id="47" name="Image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1030" cy="2076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3DB4787A" w14:textId="77777777">
        <w:tc>
          <w:tcPr>
            <w:tcW w:w="3402" w:type="dxa"/>
          </w:tcPr>
          <w:p w14:paraId="64615717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2012</w:t>
            </w:r>
          </w:p>
        </w:tc>
        <w:tc>
          <w:tcPr>
            <w:tcW w:w="3402" w:type="dxa"/>
          </w:tcPr>
          <w:p w14:paraId="0556E7A6" w14:textId="77777777" w:rsidR="0054095A" w:rsidRDefault="00000000">
            <w:pPr>
              <w:jc w:val="center"/>
              <w:rPr>
                <w:lang w:eastAsia="ru-RU"/>
              </w:rPr>
            </w:pPr>
            <w:r>
              <w:rPr>
                <w:b/>
                <w:lang w:eastAsia="ru-RU"/>
              </w:rPr>
              <w:t>2007</w:t>
            </w:r>
          </w:p>
        </w:tc>
        <w:tc>
          <w:tcPr>
            <w:tcW w:w="3403" w:type="dxa"/>
          </w:tcPr>
          <w:p w14:paraId="72017A0F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2005</w:t>
            </w:r>
          </w:p>
        </w:tc>
      </w:tr>
    </w:tbl>
    <w:p w14:paraId="4F7EB0DE" w14:textId="499CDA77" w:rsidR="0054095A" w:rsidRDefault="00000000">
      <w:pPr>
        <w:jc w:val="both"/>
        <w:rPr>
          <w:sz w:val="22"/>
          <w:szCs w:val="22"/>
        </w:rPr>
      </w:pPr>
      <w:bookmarkStart w:id="22" w:name="_Toc218692653"/>
      <w:r>
        <w:rPr>
          <w:rStyle w:val="Heading2Char"/>
          <w:sz w:val="20"/>
          <w:szCs w:val="20"/>
        </w:rPr>
        <w:t>Рисунок 4в – Поля распределения средневзвешенной толщины льда совместной модели морского льда – океана HYCOM/CICE</w:t>
      </w:r>
      <w:bookmarkEnd w:id="22"/>
      <w:r>
        <w:t xml:space="preserve"> Датского метеорологического института </w:t>
      </w:r>
      <w:r w:rsidR="00CC22AD">
        <w:t>20</w:t>
      </w:r>
      <w:r>
        <w:t>.</w:t>
      </w:r>
      <w:r w:rsidR="00B54C17">
        <w:t>1</w:t>
      </w:r>
      <w:r>
        <w:t xml:space="preserve">0 за </w:t>
      </w:r>
      <w:r>
        <w:rPr>
          <w:bCs/>
        </w:rPr>
        <w:t xml:space="preserve">2005-2026 гг. </w:t>
      </w:r>
      <w:r>
        <w:rPr>
          <w:rStyle w:val="Heading2Char"/>
          <w:sz w:val="20"/>
          <w:szCs w:val="20"/>
        </w:rPr>
        <w:t>[22].</w:t>
      </w:r>
      <w:bookmarkStart w:id="23" w:name="_Hlk137049829"/>
      <w:bookmarkEnd w:id="1"/>
      <w:bookmarkEnd w:id="2"/>
      <w:bookmarkEnd w:id="4"/>
      <w:bookmarkEnd w:id="23"/>
      <w:r>
        <w:br w:type="page"/>
      </w:r>
    </w:p>
    <w:p w14:paraId="4A54189A" w14:textId="77777777" w:rsidR="0054095A" w:rsidRDefault="0054095A">
      <w:pPr>
        <w:jc w:val="center"/>
      </w:pPr>
    </w:p>
    <w:p w14:paraId="1740B1A0" w14:textId="13B0067D" w:rsidR="0054095A" w:rsidRPr="00227405" w:rsidRDefault="00227405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62F595EA" wp14:editId="02852E2B">
            <wp:extent cx="4997206" cy="4133096"/>
            <wp:effectExtent l="0" t="0" r="0" b="127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997206" cy="413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B0D42" w14:textId="77777777" w:rsidR="0054095A" w:rsidRDefault="00000000">
      <w:pPr>
        <w:jc w:val="both"/>
        <w:rPr>
          <w:bCs/>
          <w:sz w:val="22"/>
          <w:szCs w:val="22"/>
        </w:rPr>
        <w:sectPr w:rsidR="0054095A">
          <w:footerReference w:type="default" r:id="rId63"/>
          <w:footerReference w:type="first" r:id="rId64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  <w:bookmarkStart w:id="24" w:name="_Toc218692654"/>
      <w:r>
        <w:rPr>
          <w:rStyle w:val="Heading2Char"/>
          <w:sz w:val="22"/>
          <w:szCs w:val="22"/>
        </w:rPr>
        <w:t>Рисунок 4г – Ежедневные оценки сезонного хода объема морского льда СЛО</w:t>
      </w:r>
      <w:bookmarkEnd w:id="24"/>
      <w:r>
        <w:rPr>
          <w:sz w:val="22"/>
          <w:szCs w:val="22"/>
        </w:rPr>
        <w:t xml:space="preserve"> на основе расчетов средневзвешенной толщины льда совместной модели морского льда – океана </w:t>
      </w:r>
      <w:r>
        <w:rPr>
          <w:sz w:val="22"/>
          <w:szCs w:val="22"/>
          <w:lang w:val="en-US"/>
        </w:rPr>
        <w:t>HYCOM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CICE</w:t>
      </w:r>
      <w:r>
        <w:rPr>
          <w:sz w:val="22"/>
          <w:szCs w:val="22"/>
        </w:rPr>
        <w:t xml:space="preserve"> Датского метеорологического института </w:t>
      </w:r>
      <w:r>
        <w:rPr>
          <w:sz w:val="22"/>
          <w:szCs w:val="22"/>
          <w:lang w:val="en-US"/>
        </w:rPr>
        <w:t>c</w:t>
      </w:r>
      <w:r>
        <w:rPr>
          <w:sz w:val="22"/>
          <w:szCs w:val="22"/>
        </w:rPr>
        <w:t xml:space="preserve"> 28.02.2004 по последний доступный срок [22]</w:t>
      </w:r>
      <w:r>
        <w:rPr>
          <w:bCs/>
          <w:sz w:val="22"/>
          <w:szCs w:val="22"/>
        </w:rPr>
        <w:t xml:space="preserve">. </w:t>
      </w:r>
    </w:p>
    <w:p w14:paraId="7F687769" w14:textId="77777777" w:rsidR="0054095A" w:rsidRDefault="0054095A">
      <w:pPr>
        <w:suppressAutoHyphens w:val="0"/>
        <w:overflowPunct w:val="0"/>
        <w:jc w:val="center"/>
        <w:textAlignment w:val="auto"/>
        <w:rPr>
          <w:bCs/>
          <w:sz w:val="22"/>
          <w:szCs w:val="22"/>
        </w:rPr>
      </w:pPr>
    </w:p>
    <w:p w14:paraId="65BA0090" w14:textId="77777777" w:rsidR="0054095A" w:rsidRDefault="0054095A">
      <w:pPr>
        <w:jc w:val="both"/>
        <w:rPr>
          <w:rStyle w:val="Heading2Char"/>
          <w:sz w:val="20"/>
        </w:rPr>
      </w:pPr>
    </w:p>
    <w:p w14:paraId="2BB47340" w14:textId="77777777" w:rsidR="0054095A" w:rsidRDefault="0054095A">
      <w:pPr>
        <w:jc w:val="both"/>
        <w:rPr>
          <w:rStyle w:val="Heading2Char"/>
          <w:sz w:val="22"/>
          <w:szCs w:val="22"/>
        </w:rPr>
      </w:pPr>
    </w:p>
    <w:tbl>
      <w:tblPr>
        <w:tblStyle w:val="TableGrid"/>
        <w:tblW w:w="14940" w:type="dxa"/>
        <w:tblLayout w:type="fixed"/>
        <w:tblLook w:val="04A0" w:firstRow="1" w:lastRow="0" w:firstColumn="1" w:lastColumn="0" w:noHBand="0" w:noVBand="1"/>
      </w:tblPr>
      <w:tblGrid>
        <w:gridCol w:w="7937"/>
        <w:gridCol w:w="7003"/>
      </w:tblGrid>
      <w:tr w:rsidR="0054095A" w14:paraId="252C2827" w14:textId="77777777">
        <w:tc>
          <w:tcPr>
            <w:tcW w:w="7937" w:type="dxa"/>
            <w:tcBorders>
              <w:top w:val="nil"/>
              <w:left w:val="nil"/>
              <w:bottom w:val="nil"/>
              <w:right w:val="nil"/>
            </w:tcBorders>
          </w:tcPr>
          <w:p w14:paraId="44B6170C" w14:textId="77777777" w:rsidR="0054095A" w:rsidRDefault="00000000">
            <w:pPr>
              <w:jc w:val="right"/>
              <w:rPr>
                <w:rStyle w:val="Heading2Char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0" distR="0" simplePos="0" relativeHeight="161" behindDoc="0" locked="0" layoutInCell="0" allowOverlap="1" wp14:anchorId="152E4C7A" wp14:editId="2C389C5E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4067175" cy="4143375"/>
                  <wp:effectExtent l="0" t="0" r="0" b="0"/>
                  <wp:wrapSquare wrapText="largest"/>
                  <wp:docPr id="50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7175" cy="414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03" w:type="dxa"/>
            <w:tcBorders>
              <w:top w:val="nil"/>
              <w:left w:val="nil"/>
              <w:bottom w:val="nil"/>
              <w:right w:val="nil"/>
            </w:tcBorders>
          </w:tcPr>
          <w:p w14:paraId="189EF510" w14:textId="77777777" w:rsidR="0054095A" w:rsidRDefault="00000000">
            <w:pPr>
              <w:jc w:val="both"/>
              <w:rPr>
                <w:rStyle w:val="Heading2Char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2D396E5" wp14:editId="5A509360">
                  <wp:extent cx="4309110" cy="4597400"/>
                  <wp:effectExtent l="0" t="0" r="0" b="0"/>
                  <wp:docPr id="51" name="Image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9110" cy="4597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0D22A2" w14:textId="53FC6505" w:rsidR="0054095A" w:rsidRDefault="00000000">
      <w:pPr>
        <w:jc w:val="both"/>
        <w:rPr>
          <w:sz w:val="22"/>
          <w:szCs w:val="22"/>
          <w:lang w:val="en-US"/>
        </w:rPr>
      </w:pPr>
      <w:bookmarkStart w:id="25" w:name="_Toc218692655"/>
      <w:r>
        <w:rPr>
          <w:rStyle w:val="Heading2Char"/>
          <w:sz w:val="22"/>
          <w:szCs w:val="22"/>
        </w:rPr>
        <w:t>Рисунок</w:t>
      </w:r>
      <w:r>
        <w:rPr>
          <w:rStyle w:val="Heading2Char"/>
          <w:sz w:val="22"/>
          <w:szCs w:val="22"/>
          <w:lang w:val="en-US"/>
        </w:rPr>
        <w:t xml:space="preserve"> 5</w:t>
      </w:r>
      <w:r>
        <w:rPr>
          <w:rStyle w:val="Heading2Char"/>
          <w:sz w:val="22"/>
          <w:szCs w:val="22"/>
        </w:rPr>
        <w:t>а</w:t>
      </w:r>
      <w:r>
        <w:rPr>
          <w:rStyle w:val="Heading2Char"/>
          <w:sz w:val="22"/>
          <w:szCs w:val="22"/>
          <w:lang w:val="en-US"/>
        </w:rPr>
        <w:t xml:space="preserve"> – </w:t>
      </w:r>
      <w:r>
        <w:rPr>
          <w:rStyle w:val="Heading2Char"/>
          <w:sz w:val="22"/>
          <w:szCs w:val="22"/>
        </w:rPr>
        <w:t>Аномалия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приземной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температуры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воздуха</w:t>
      </w:r>
      <w:r>
        <w:rPr>
          <w:rStyle w:val="Heading2Char"/>
          <w:sz w:val="22"/>
          <w:szCs w:val="22"/>
          <w:lang w:val="en-US"/>
        </w:rPr>
        <w:t xml:space="preserve"> (2</w:t>
      </w:r>
      <w:r>
        <w:rPr>
          <w:rStyle w:val="Heading2Char"/>
          <w:sz w:val="22"/>
          <w:szCs w:val="22"/>
        </w:rPr>
        <w:t>м</w:t>
      </w:r>
      <w:r>
        <w:rPr>
          <w:rStyle w:val="Heading2Char"/>
          <w:sz w:val="22"/>
          <w:szCs w:val="22"/>
          <w:lang w:val="en-US"/>
        </w:rPr>
        <w:t xml:space="preserve">) </w:t>
      </w:r>
      <w:r>
        <w:rPr>
          <w:rStyle w:val="Heading2Char"/>
          <w:sz w:val="22"/>
          <w:szCs w:val="22"/>
        </w:rPr>
        <w:t>и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температуры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поверхности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моря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на</w:t>
      </w:r>
      <w:r>
        <w:rPr>
          <w:rStyle w:val="Heading2Char"/>
          <w:sz w:val="22"/>
          <w:szCs w:val="22"/>
          <w:lang w:val="en-US"/>
        </w:rPr>
        <w:t xml:space="preserve"> </w:t>
      </w:r>
      <w:r w:rsidR="00227405">
        <w:rPr>
          <w:rStyle w:val="Heading2Char"/>
          <w:sz w:val="22"/>
          <w:szCs w:val="22"/>
          <w:lang w:val="en-US"/>
        </w:rPr>
        <w:t>20</w:t>
      </w:r>
      <w:r w:rsidRPr="00990C6A">
        <w:rPr>
          <w:rStyle w:val="Heading2Char"/>
          <w:sz w:val="22"/>
          <w:szCs w:val="22"/>
          <w:lang w:val="en-US"/>
        </w:rPr>
        <w:t>.</w:t>
      </w:r>
      <w:r w:rsidR="00B54C17" w:rsidRPr="00B54C17">
        <w:rPr>
          <w:rStyle w:val="Heading2Char"/>
          <w:sz w:val="22"/>
          <w:szCs w:val="22"/>
          <w:lang w:val="en-US"/>
        </w:rPr>
        <w:t>1</w:t>
      </w:r>
      <w:r w:rsidRPr="00990C6A">
        <w:rPr>
          <w:rStyle w:val="Heading2Char"/>
          <w:sz w:val="22"/>
          <w:szCs w:val="22"/>
          <w:lang w:val="en-US"/>
        </w:rPr>
        <w:t>0.2026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г</w:t>
      </w:r>
      <w:r>
        <w:rPr>
          <w:rStyle w:val="Heading2Char"/>
          <w:sz w:val="22"/>
          <w:szCs w:val="22"/>
          <w:lang w:val="en-US"/>
        </w:rPr>
        <w:t>.</w:t>
      </w:r>
      <w:bookmarkEnd w:id="25"/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относительно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периода</w:t>
      </w:r>
      <w:r>
        <w:rPr>
          <w:sz w:val="22"/>
          <w:szCs w:val="22"/>
          <w:lang w:val="en-US"/>
        </w:rPr>
        <w:t xml:space="preserve"> 1991-2020 </w:t>
      </w:r>
      <w:proofErr w:type="spellStart"/>
      <w:r>
        <w:rPr>
          <w:sz w:val="22"/>
          <w:szCs w:val="22"/>
        </w:rPr>
        <w:t>гг</w:t>
      </w:r>
      <w:proofErr w:type="spellEnd"/>
      <w:r>
        <w:rPr>
          <w:sz w:val="22"/>
          <w:szCs w:val="22"/>
          <w:lang w:val="en-US"/>
        </w:rPr>
        <w:t xml:space="preserve">. - The </w:t>
      </w:r>
      <w:hyperlink r:id="rId67" w:tgtFrame="_blank">
        <w:r>
          <w:rPr>
            <w:rStyle w:val="Hyperlink"/>
            <w:sz w:val="22"/>
            <w:szCs w:val="22"/>
            <w:lang w:val="en-US"/>
          </w:rPr>
          <w:t>Copernicus Climate Change Service (C3S)</w:t>
        </w:r>
      </w:hyperlink>
      <w:r>
        <w:rPr>
          <w:sz w:val="22"/>
          <w:szCs w:val="22"/>
          <w:lang w:val="en-US"/>
        </w:rPr>
        <w:t xml:space="preserve">, implemented by the </w:t>
      </w:r>
      <w:hyperlink r:id="rId68" w:tgtFrame="_blank">
        <w:r>
          <w:rPr>
            <w:rStyle w:val="Hyperlink"/>
            <w:sz w:val="22"/>
            <w:szCs w:val="22"/>
            <w:lang w:val="en-US"/>
          </w:rPr>
          <w:t>European Centre for Medium-Range Weather Forecasts (ECMWF)</w:t>
        </w:r>
      </w:hyperlink>
      <w:r>
        <w:rPr>
          <w:sz w:val="22"/>
          <w:szCs w:val="22"/>
          <w:lang w:val="en-US"/>
        </w:rPr>
        <w:t xml:space="preserve"> on behalf of the European Commission is part of the European Union's space </w:t>
      </w:r>
      <w:proofErr w:type="spellStart"/>
      <w:r>
        <w:rPr>
          <w:sz w:val="22"/>
          <w:szCs w:val="22"/>
          <w:lang w:val="en-US"/>
        </w:rPr>
        <w:t>programme</w:t>
      </w:r>
      <w:proofErr w:type="spellEnd"/>
    </w:p>
    <w:p w14:paraId="54F658BF" w14:textId="77777777" w:rsidR="0054095A" w:rsidRDefault="00000000">
      <w:pPr>
        <w:jc w:val="both"/>
        <w:rPr>
          <w:rStyle w:val="Heading2Char"/>
          <w:sz w:val="22"/>
          <w:szCs w:val="22"/>
          <w:lang w:val="en-US"/>
        </w:rPr>
        <w:sectPr w:rsidR="0054095A">
          <w:footerReference w:type="default" r:id="rId69"/>
          <w:footerReference w:type="first" r:id="rId70"/>
          <w:pgSz w:w="16838" w:h="11906" w:orient="landscape"/>
          <w:pgMar w:top="1418" w:right="851" w:bottom="851" w:left="851" w:header="0" w:footer="284" w:gutter="0"/>
          <w:cols w:space="720"/>
          <w:formProt w:val="0"/>
          <w:docGrid w:linePitch="326"/>
        </w:sectPr>
      </w:pPr>
      <w:r>
        <w:rPr>
          <w:sz w:val="22"/>
          <w:szCs w:val="22"/>
          <w:lang w:val="en-US"/>
        </w:rPr>
        <w:t>.</w:t>
      </w:r>
    </w:p>
    <w:p w14:paraId="09B78490" w14:textId="77777777" w:rsidR="0054095A" w:rsidRDefault="0054095A">
      <w:pPr>
        <w:jc w:val="both"/>
        <w:rPr>
          <w:rStyle w:val="Heading2Char"/>
          <w:sz w:val="22"/>
          <w:szCs w:val="22"/>
          <w:lang w:val="en-US"/>
        </w:rPr>
      </w:pPr>
      <w:bookmarkStart w:id="26" w:name="_Hlk141886155"/>
      <w:bookmarkEnd w:id="26"/>
    </w:p>
    <w:p w14:paraId="60652E60" w14:textId="77777777" w:rsidR="0054095A" w:rsidRDefault="0054095A">
      <w:pPr>
        <w:jc w:val="both"/>
        <w:rPr>
          <w:sz w:val="22"/>
          <w:szCs w:val="22"/>
          <w:lang w:val="en-US"/>
        </w:rPr>
      </w:pPr>
    </w:p>
    <w:tbl>
      <w:tblPr>
        <w:tblStyle w:val="TableGrid"/>
        <w:tblW w:w="9627" w:type="dxa"/>
        <w:jc w:val="center"/>
        <w:tblLayout w:type="fixed"/>
        <w:tblLook w:val="04A0" w:firstRow="1" w:lastRow="0" w:firstColumn="1" w:lastColumn="0" w:noHBand="0" w:noVBand="1"/>
      </w:tblPr>
      <w:tblGrid>
        <w:gridCol w:w="4813"/>
        <w:gridCol w:w="4814"/>
      </w:tblGrid>
      <w:tr w:rsidR="0054095A" w14:paraId="3FFF2240" w14:textId="77777777">
        <w:trPr>
          <w:jc w:val="center"/>
        </w:trPr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24B0FD35" w14:textId="0751EDBC" w:rsidR="0054095A" w:rsidRDefault="00227405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D19FDCA" wp14:editId="192A2CF0">
                  <wp:extent cx="2919095" cy="2827655"/>
                  <wp:effectExtent l="0" t="0" r="0" b="0"/>
                  <wp:docPr id="112" name="Pictur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9095" cy="282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34EE960C" w14:textId="31D123EC" w:rsidR="0054095A" w:rsidRDefault="00227405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F5BE06A" wp14:editId="42BD0784">
                  <wp:extent cx="2919730" cy="2828290"/>
                  <wp:effectExtent l="0" t="0" r="0" b="0"/>
                  <wp:docPr id="113" name="Pictur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9730" cy="282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4EB9A353" w14:textId="77777777">
        <w:trPr>
          <w:jc w:val="center"/>
        </w:trPr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39D1CD90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628C973" wp14:editId="45C51D64">
                  <wp:extent cx="2847340" cy="2757805"/>
                  <wp:effectExtent l="0" t="0" r="0" b="0"/>
                  <wp:docPr id="55" name="Image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340" cy="2757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40C7DEC3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6054C49" wp14:editId="044C66E3">
                  <wp:extent cx="2901315" cy="2797175"/>
                  <wp:effectExtent l="0" t="0" r="0" b="0"/>
                  <wp:docPr id="56" name="Image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1315" cy="279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BB81BE" w14:textId="77777777" w:rsidR="0054095A" w:rsidRDefault="0054095A">
      <w:pPr>
        <w:jc w:val="both"/>
        <w:rPr>
          <w:rStyle w:val="Heading2Char"/>
          <w:sz w:val="20"/>
        </w:rPr>
      </w:pPr>
    </w:p>
    <w:p w14:paraId="2E6D20A7" w14:textId="77777777" w:rsidR="0054095A" w:rsidRDefault="00000000">
      <w:pPr>
        <w:jc w:val="both"/>
        <w:rPr>
          <w:sz w:val="22"/>
          <w:szCs w:val="22"/>
          <w:lang w:val="en-US"/>
        </w:rPr>
      </w:pPr>
      <w:bookmarkStart w:id="27" w:name="_Toc218692656"/>
      <w:r>
        <w:rPr>
          <w:rStyle w:val="Heading2Char"/>
          <w:sz w:val="22"/>
          <w:szCs w:val="22"/>
        </w:rPr>
        <w:t>Рисунок 5б – Аномалии приземной температуры воздуха (2м) и осредненные вектора скорости ветра</w:t>
      </w:r>
      <w:bookmarkEnd w:id="27"/>
      <w:r>
        <w:rPr>
          <w:sz w:val="22"/>
          <w:szCs w:val="22"/>
        </w:rPr>
        <w:t xml:space="preserve"> (10 м) за последнюю пентаду 2022-2025 гг. относительно периода 2004-2013 гг. (</w:t>
      </w:r>
      <w:hyperlink r:id="rId75">
        <w:r>
          <w:rPr>
            <w:rStyle w:val="Hyperlink"/>
            <w:sz w:val="22"/>
            <w:szCs w:val="22"/>
            <w:lang w:val="en-US"/>
          </w:rPr>
          <w:t>http</w:t>
        </w:r>
        <w:r>
          <w:rPr>
            <w:rStyle w:val="Hyperlink"/>
            <w:sz w:val="22"/>
            <w:szCs w:val="22"/>
          </w:rPr>
          <w:t>://</w:t>
        </w:r>
        <w:proofErr w:type="spellStart"/>
        <w:r>
          <w:rPr>
            <w:rStyle w:val="Hyperlink"/>
            <w:sz w:val="22"/>
            <w:szCs w:val="22"/>
            <w:lang w:val="en-US"/>
          </w:rPr>
          <w:t>polarportal</w:t>
        </w:r>
        <w:proofErr w:type="spellEnd"/>
        <w:r>
          <w:rPr>
            <w:rStyle w:val="Hyperlink"/>
            <w:sz w:val="22"/>
            <w:szCs w:val="22"/>
          </w:rPr>
          <w:t>.</w:t>
        </w:r>
        <w:r>
          <w:rPr>
            <w:rStyle w:val="Hyperlink"/>
            <w:sz w:val="22"/>
            <w:szCs w:val="22"/>
            <w:lang w:val="en-US"/>
          </w:rPr>
          <w:t>dk</w:t>
        </w:r>
      </w:hyperlink>
      <w:r>
        <w:rPr>
          <w:sz w:val="22"/>
          <w:szCs w:val="22"/>
        </w:rPr>
        <w:t xml:space="preserve">) </w:t>
      </w:r>
      <w:r>
        <w:rPr>
          <w:sz w:val="22"/>
          <w:szCs w:val="22"/>
          <w:lang w:val="en-US"/>
        </w:rPr>
        <w:t>[22]</w:t>
      </w:r>
    </w:p>
    <w:p w14:paraId="2B8A7D36" w14:textId="77777777" w:rsidR="0054095A" w:rsidRDefault="00000000">
      <w:pPr>
        <w:jc w:val="both"/>
        <w:rPr>
          <w:sz w:val="22"/>
          <w:szCs w:val="22"/>
          <w:lang w:val="en-US"/>
        </w:rPr>
      </w:pPr>
      <w:bookmarkStart w:id="28" w:name="_Hlk149147655"/>
      <w:bookmarkStart w:id="29" w:name="_Hlk137677410"/>
      <w:bookmarkEnd w:id="28"/>
      <w:bookmarkEnd w:id="29"/>
      <w:r>
        <w:br w:type="page"/>
      </w:r>
    </w:p>
    <w:tbl>
      <w:tblPr>
        <w:tblStyle w:val="TableGrid"/>
        <w:tblW w:w="9637" w:type="dxa"/>
        <w:tblLayout w:type="fixed"/>
        <w:tblLook w:val="04A0" w:firstRow="1" w:lastRow="0" w:firstColumn="1" w:lastColumn="0" w:noHBand="0" w:noVBand="1"/>
      </w:tblPr>
      <w:tblGrid>
        <w:gridCol w:w="4834"/>
        <w:gridCol w:w="4803"/>
      </w:tblGrid>
      <w:tr w:rsidR="0054095A" w14:paraId="564F854B" w14:textId="77777777"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</w:tcPr>
          <w:p w14:paraId="7AF25296" w14:textId="42AE00DB" w:rsidR="0054095A" w:rsidRPr="00227405" w:rsidRDefault="00227405">
            <w:pPr>
              <w:pageBreakBefore/>
              <w:tabs>
                <w:tab w:val="left" w:pos="9072"/>
              </w:tabs>
              <w:jc w:val="both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863B238" wp14:editId="13B8CDF6">
                  <wp:extent cx="2932430" cy="2837815"/>
                  <wp:effectExtent l="0" t="0" r="1270" b="635"/>
                  <wp:docPr id="114" name="Pictu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2430" cy="2837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14:paraId="3D5739C1" w14:textId="4CCD92C1" w:rsidR="0054095A" w:rsidRDefault="00227405">
            <w:pPr>
              <w:tabs>
                <w:tab w:val="left" w:pos="9072"/>
              </w:tabs>
              <w:jc w:val="both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583E396" wp14:editId="2FBEB36E">
                  <wp:extent cx="2912745" cy="2821940"/>
                  <wp:effectExtent l="0" t="0" r="1905" b="0"/>
                  <wp:docPr id="115" name="Pictur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2745" cy="2821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C087E59" w14:textId="77777777"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</w:tcPr>
          <w:p w14:paraId="43B96277" w14:textId="77777777" w:rsidR="0054095A" w:rsidRDefault="00000000">
            <w:pPr>
              <w:tabs>
                <w:tab w:val="left" w:pos="9072"/>
              </w:tabs>
              <w:jc w:val="both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00894D1" wp14:editId="444204BF">
                  <wp:extent cx="2922905" cy="2833370"/>
                  <wp:effectExtent l="0" t="0" r="0" b="0"/>
                  <wp:docPr id="59" name="Image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2905" cy="2833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14:paraId="3A034F5D" w14:textId="77777777" w:rsidR="0054095A" w:rsidRDefault="00000000">
            <w:pPr>
              <w:tabs>
                <w:tab w:val="left" w:pos="9072"/>
              </w:tabs>
              <w:jc w:val="both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3BCDFAA" wp14:editId="6FDD5326">
                  <wp:extent cx="2926715" cy="2814955"/>
                  <wp:effectExtent l="0" t="0" r="0" b="0"/>
                  <wp:docPr id="60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715" cy="2814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E3F4D2" w14:textId="77777777" w:rsidR="0054095A" w:rsidRDefault="0054095A">
      <w:pPr>
        <w:tabs>
          <w:tab w:val="left" w:pos="9072"/>
        </w:tabs>
        <w:jc w:val="both"/>
        <w:rPr>
          <w:rStyle w:val="Heading2Char"/>
          <w:sz w:val="20"/>
        </w:rPr>
      </w:pPr>
    </w:p>
    <w:p w14:paraId="303409FC" w14:textId="77777777" w:rsidR="0054095A" w:rsidRDefault="00000000">
      <w:pPr>
        <w:tabs>
          <w:tab w:val="left" w:pos="9072"/>
        </w:tabs>
        <w:jc w:val="both"/>
        <w:rPr>
          <w:sz w:val="22"/>
          <w:szCs w:val="22"/>
        </w:rPr>
      </w:pPr>
      <w:bookmarkStart w:id="30" w:name="_Toc218692657"/>
      <w:r>
        <w:rPr>
          <w:rStyle w:val="Heading2Char"/>
          <w:sz w:val="22"/>
          <w:szCs w:val="22"/>
        </w:rPr>
        <w:t>Рисунок 5в – Аномалии приземной суммы осадков за последнюю пентаду 2022-2025 гг.</w:t>
      </w:r>
      <w:bookmarkEnd w:id="30"/>
      <w:r>
        <w:rPr>
          <w:sz w:val="22"/>
          <w:szCs w:val="22"/>
        </w:rPr>
        <w:t xml:space="preserve"> относительно периода 2004-2013 </w:t>
      </w:r>
      <w:proofErr w:type="spellStart"/>
      <w:r>
        <w:rPr>
          <w:sz w:val="22"/>
          <w:szCs w:val="22"/>
        </w:rPr>
        <w:t>гг</w:t>
      </w:r>
      <w:proofErr w:type="spellEnd"/>
      <w:r>
        <w:rPr>
          <w:sz w:val="22"/>
          <w:szCs w:val="22"/>
        </w:rPr>
        <w:t xml:space="preserve"> [22].</w:t>
      </w:r>
    </w:p>
    <w:p w14:paraId="576FDF63" w14:textId="77777777" w:rsidR="0054095A" w:rsidRDefault="0054095A">
      <w:pPr>
        <w:tabs>
          <w:tab w:val="left" w:pos="9072"/>
        </w:tabs>
        <w:jc w:val="both"/>
        <w:rPr>
          <w:sz w:val="22"/>
          <w:szCs w:val="22"/>
        </w:rPr>
        <w:sectPr w:rsidR="0054095A">
          <w:footerReference w:type="default" r:id="rId80"/>
          <w:footerReference w:type="first" r:id="rId81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  <w:bookmarkStart w:id="31" w:name="_Hlk138884890"/>
      <w:bookmarkEnd w:id="31"/>
    </w:p>
    <w:p w14:paraId="79D9C6CE" w14:textId="77777777" w:rsidR="0054095A" w:rsidRDefault="00000000">
      <w:pPr>
        <w:jc w:val="both"/>
        <w:rPr>
          <w:rFonts w:ascii="Arial" w:hAnsi="Arial" w:cs="Arial"/>
        </w:rPr>
      </w:pPr>
      <w:bookmarkStart w:id="32" w:name="__RefHeading__9_2136340665"/>
      <w:bookmarkStart w:id="33" w:name="_Toc218692658"/>
      <w:bookmarkEnd w:id="32"/>
      <w:r>
        <w:rPr>
          <w:rStyle w:val="Heading2Char"/>
          <w:sz w:val="22"/>
          <w:szCs w:val="22"/>
        </w:rPr>
        <w:lastRenderedPageBreak/>
        <w:t>Таблица 1 - Медианные значения ледовитости для Северной полярной области, 3-х меридиональных секторов и морей СМП</w:t>
      </w:r>
      <w:bookmarkEnd w:id="33"/>
      <w:r>
        <w:rPr>
          <w:sz w:val="22"/>
          <w:szCs w:val="22"/>
        </w:rPr>
        <w:t xml:space="preserve"> за текущие 30 и 7-дневные интервалы, и её аномалии от 2020-2024 гг. и интервалов 2015-2025 гг. и 1978-2025 гг. по данным наблюдений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>, алгоритмы NASATEAM</w:t>
      </w:r>
      <w:r>
        <w:rPr>
          <w:rFonts w:ascii="Arial" w:hAnsi="Arial"/>
          <w:sz w:val="22"/>
          <w:szCs w:val="22"/>
        </w:rPr>
        <w:t xml:space="preserve"> [13-17]</w:t>
      </w:r>
      <w:r>
        <w:rPr>
          <w:rFonts w:ascii="Arial" w:hAnsi="Arial" w:cs="Arial"/>
        </w:rPr>
        <w:t xml:space="preserve"> </w:t>
      </w:r>
    </w:p>
    <w:p w14:paraId="6CB80065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Северная полярная область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7DAC5FD7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69F422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55CBDE4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091B76E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D1648A" w14:paraId="7031078E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58E5AD9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7E418F0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34193EE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78F473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EAACE6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9BD610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140C71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D22FDB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26B79E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4514D4D4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23FBD4F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0F25D46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5523.4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951867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155.8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7A0A5C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208.0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9038FC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705.0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8AF23F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779.7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20301A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209.3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862945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536.1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8E0D9E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-749.8</w:t>
            </w:r>
          </w:p>
        </w:tc>
      </w:tr>
      <w:tr w:rsidR="00D1648A" w14:paraId="4C424F90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4B35954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61AD34A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CC93B9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F00CD2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CCC1AB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D293FA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27D03A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102DB4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5A37EB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-12.0</w:t>
            </w:r>
          </w:p>
        </w:tc>
      </w:tr>
      <w:tr w:rsidR="00D1648A" w14:paraId="56600771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26F3150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5679FBC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6268.7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0BD5D3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297.3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BAD988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374.9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DC0C6C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752.0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795F34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1103.2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EA25C0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290.7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5B1810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732.5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5B11AD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-724.6</w:t>
            </w:r>
          </w:p>
        </w:tc>
      </w:tr>
      <w:tr w:rsidR="00D1648A" w14:paraId="06C24CE0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3D0A699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5382BDF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9BFB32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A49D9D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E3780D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256D9F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8F4264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96E4ED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7D2382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-10.4</w:t>
            </w:r>
          </w:p>
        </w:tc>
      </w:tr>
    </w:tbl>
    <w:p w14:paraId="670BF322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45°W-95°E (Гренландское - Карское моря)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520BDCB5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507B3D5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22EBF75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517D615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D1648A" w14:paraId="5AC6820A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2C1EFBF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3BB6433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A3DB68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C9024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0C9732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B5247C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E97624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0A1E2E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D89CE9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425CFF1F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0C77B31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671E640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1166.4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3F139B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142.5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40DA8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-95.1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B0C693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-205.0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62CA28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89.3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964803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175.3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F98AAE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EE06A5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-310.9</w:t>
            </w:r>
          </w:p>
        </w:tc>
      </w:tr>
      <w:tr w:rsidR="00D1648A" w14:paraId="12E63432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04B42ED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0F75BB2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3298D6B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C71789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82BA0A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CBF0D2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69170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2A5D47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ED4C06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-21.0</w:t>
            </w:r>
          </w:p>
        </w:tc>
      </w:tr>
      <w:tr w:rsidR="00D1648A" w14:paraId="6985CCCB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246D108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07208F0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1308.9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71C7E1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69.2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B1D7A0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4DEC07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-174.3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08BA84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79.7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8C33AA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339.8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4AD0AF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65.4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D8B068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-340.0</w:t>
            </w:r>
          </w:p>
        </w:tc>
      </w:tr>
      <w:tr w:rsidR="00D1648A" w14:paraId="1389DC77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4D0E759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3EC206A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34855A7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AEBF9A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9D5F3A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FF23D0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B1C98D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35.1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321A6F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D0F004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-20.6</w:t>
            </w:r>
          </w:p>
        </w:tc>
      </w:tr>
    </w:tbl>
    <w:p w14:paraId="2ADB77B4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95°E-170°W (моря Лаптевых - Чукотское, Берингово, Охотское)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5BB5103A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408C104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58585B9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50BF733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D1648A" w14:paraId="46282A01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4C3C60D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435B841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28E7A02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8F8CA2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B70BC1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EEBE05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A09853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A47E67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36072F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7EB04C75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0DE036E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6DA68A1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1710.9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90C763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137.9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E1FD82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119.5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6B3FE2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344.5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22ACC0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92.9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EE3086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-167.0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6C6570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244.3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205418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-342.9</w:t>
            </w:r>
          </w:p>
        </w:tc>
      </w:tr>
      <w:tr w:rsidR="00D1648A" w14:paraId="51259EBD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4C7211F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4F2865D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BD7773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404725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9A3176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0C65D7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4FD09F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A73C06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5A9762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-16.7</w:t>
            </w:r>
          </w:p>
        </w:tc>
      </w:tr>
      <w:tr w:rsidR="00D1648A" w14:paraId="1D7AB9E2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2B478ED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733F30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1925.8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A34CEB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117.7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6EBBE2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CEB301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269.8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5A1C71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111.2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A5F8F2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-138.6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F0498A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256.1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E61EAD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-442.3</w:t>
            </w:r>
          </w:p>
        </w:tc>
      </w:tr>
      <w:tr w:rsidR="00D1648A" w14:paraId="0EA545B7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0839D80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2E21AF4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D4F1B9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EE2BBB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B48FE8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A58613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B9690B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A3986A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BEEAE6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-18.7</w:t>
            </w:r>
          </w:p>
        </w:tc>
      </w:tr>
    </w:tbl>
    <w:p w14:paraId="75703C0B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170°W-45°W (море Бофорта и Канадская Арктика)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674B100E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6DBC658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6F90163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05B0B63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D1648A" w14:paraId="116D279D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45B3CC2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1DAB5FD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28972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DFABB2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6EB479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B259C0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CE0B42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36B372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3305D0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58D840E7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23957E9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392718F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2646.1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BF4891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-124.6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F3C831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183.5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F7DB84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565.5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512B0F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597.5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91AD5C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201.0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588376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265.9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5C1DA1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-95.9</w:t>
            </w:r>
          </w:p>
        </w:tc>
      </w:tr>
      <w:tr w:rsidR="00D1648A" w14:paraId="01E5C93F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7B3EBF9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314A319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065C7CC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52C278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9F621B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2784CF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C2E41C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59E4E2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529065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-3.5</w:t>
            </w:r>
          </w:p>
        </w:tc>
      </w:tr>
      <w:tr w:rsidR="00D1648A" w14:paraId="1CE892CB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676636D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57530F2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3034.0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7A3B3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110.5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43E8F3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345.1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F08E97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656.6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3F1C5A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912.3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D38C42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89.4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5C9EB4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411.0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E52E35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57.7</w:t>
            </w:r>
          </w:p>
        </w:tc>
      </w:tr>
      <w:tr w:rsidR="00D1648A" w14:paraId="1470C5AC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215437D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36EEC82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0181A85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622A94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AC3F23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A2EFCF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43.0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7AC892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116275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9F0C2E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1.9</w:t>
            </w:r>
          </w:p>
        </w:tc>
      </w:tr>
    </w:tbl>
    <w:p w14:paraId="455C1719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Северный Ледовитый океан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646D652F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78EEFC1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0349C85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4096635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D1648A" w14:paraId="3DF804B7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53CF9A7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5E665BC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17DC3EE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767158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8B22A3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60B87E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36A958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AF6E41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C97FE0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42BD3FB8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6ED9BB9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31FE8B4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5201.5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D31697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116.9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BA8228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190.4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C4120C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679.8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9946C8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749.4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E14744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190.0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1BC82B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439.0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7F024B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-937.7</w:t>
            </w:r>
          </w:p>
        </w:tc>
      </w:tr>
      <w:tr w:rsidR="00D1648A" w14:paraId="71A41922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71425B5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19B82A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932D75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E7D216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176D6E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71FA3D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3DCC72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3.8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7D19D9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F97124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-15.3</w:t>
            </w:r>
          </w:p>
        </w:tc>
      </w:tr>
      <w:tr w:rsidR="00D1648A" w14:paraId="26AF6D88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3F651F2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25698B2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5905.5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D0C9C3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238.2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7D2525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370.1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AAD6AF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770.1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9EE12C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1116.9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D54005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310.4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A9ECAF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651.5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8DD8E7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-899.6</w:t>
            </w:r>
          </w:p>
        </w:tc>
      </w:tr>
      <w:tr w:rsidR="00D1648A" w14:paraId="2A16748A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3309CF6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1A656EF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05ED27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0BC3BA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049402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52EBA6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CB2285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9C31F9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D9F0F3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-13.2</w:t>
            </w:r>
          </w:p>
        </w:tc>
      </w:tr>
    </w:tbl>
    <w:p w14:paraId="3A818C47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Моря СМП (моря Карское-Чукотское)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703F06F8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16EF57D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770970A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403299B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D1648A" w14:paraId="6443C210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3CFB58F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11910C1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048AB59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86426E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5358B1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224DD8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B53290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05AF3F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C4D806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16CF5F3A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1678C7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3279963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322.5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D83A66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E94682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E6CA82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97C20B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40.3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A009F1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-174.4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4E42A8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35.5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040F3A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-592.2</w:t>
            </w:r>
          </w:p>
        </w:tc>
      </w:tr>
      <w:tr w:rsidR="00D1648A" w14:paraId="3431C805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2C84F19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0334E63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1F70232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C011C8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1AF7E7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4929F6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7F8F60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-35.1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50411D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82D12A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-64.7</w:t>
            </w:r>
          </w:p>
        </w:tc>
      </w:tr>
      <w:tr w:rsidR="00D1648A" w14:paraId="3D92F4BF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74D32D7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64855E7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494.7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B86DD4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-37.5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FE35D3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-81.6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07B9C7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126.6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12F1FE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86.1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7E7DF7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-168.7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574F6C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84.0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32C179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-724.0</w:t>
            </w:r>
          </w:p>
        </w:tc>
      </w:tr>
      <w:tr w:rsidR="00D1648A" w14:paraId="786812D7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49C40FE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01A262C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DB3B0E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19559A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99CCCD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F6AE29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282BC2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C78F82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7D52E8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-59.4</w:t>
            </w:r>
          </w:p>
        </w:tc>
      </w:tr>
    </w:tbl>
    <w:p w14:paraId="6D4F0BCA" w14:textId="77777777" w:rsidR="0054095A" w:rsidRDefault="0054095A">
      <w:pPr>
        <w:ind w:firstLine="709"/>
        <w:jc w:val="center"/>
        <w:rPr>
          <w:rFonts w:ascii="Arial" w:hAnsi="Arial" w:cs="Arial"/>
        </w:rPr>
      </w:pPr>
    </w:p>
    <w:p w14:paraId="0C84383A" w14:textId="77777777" w:rsidR="0054095A" w:rsidRDefault="00000000">
      <w:pPr>
        <w:suppressAutoHyphens w:val="0"/>
        <w:overflowPunct w:val="0"/>
        <w:textAlignment w:val="auto"/>
        <w:rPr>
          <w:rStyle w:val="Heading2Char"/>
          <w:sz w:val="22"/>
          <w:szCs w:val="22"/>
          <w:lang w:val="en-US"/>
        </w:rPr>
      </w:pPr>
      <w:r>
        <w:br w:type="page"/>
      </w:r>
    </w:p>
    <w:p w14:paraId="476DB5A7" w14:textId="77777777" w:rsidR="0054095A" w:rsidRDefault="0054095A">
      <w:pPr>
        <w:jc w:val="both"/>
        <w:rPr>
          <w:rStyle w:val="Heading2Char"/>
          <w:sz w:val="22"/>
          <w:szCs w:val="22"/>
          <w:lang w:val="en-US"/>
        </w:rPr>
      </w:pPr>
    </w:p>
    <w:p w14:paraId="56DEA46E" w14:textId="77777777" w:rsidR="0054095A" w:rsidRDefault="00000000">
      <w:pPr>
        <w:jc w:val="both"/>
        <w:rPr>
          <w:rFonts w:ascii="Arial" w:hAnsi="Arial" w:cs="Arial"/>
        </w:rPr>
      </w:pPr>
      <w:bookmarkStart w:id="34" w:name="_Toc218692659"/>
      <w:r>
        <w:rPr>
          <w:rStyle w:val="Heading2Char"/>
          <w:sz w:val="22"/>
          <w:szCs w:val="22"/>
        </w:rPr>
        <w:t>Таблица 2 – Экстремальные и средние значения ледовитости для Северной полярной области, 3 меридиональных секторов и моря СМП</w:t>
      </w:r>
      <w:bookmarkEnd w:id="34"/>
      <w:r>
        <w:rPr>
          <w:sz w:val="22"/>
          <w:szCs w:val="22"/>
        </w:rPr>
        <w:t xml:space="preserve"> за текущий 7-дневный интервал по данным наблюдений</w:t>
      </w:r>
      <w:r>
        <w:rPr>
          <w:rFonts w:ascii="Arial" w:hAnsi="Arial" w:cs="Arial"/>
        </w:rPr>
        <w:t xml:space="preserve"> </w:t>
      </w:r>
      <w:r>
        <w:rPr>
          <w:rFonts w:ascii="Arial" w:hAnsi="Arial"/>
          <w:sz w:val="22"/>
          <w:szCs w:val="22"/>
        </w:rPr>
        <w:t>[13-17]</w:t>
      </w:r>
      <w:r>
        <w:rPr>
          <w:rFonts w:ascii="Arial" w:hAnsi="Arial" w:cs="Arial"/>
        </w:rPr>
        <w:t xml:space="preserve"> </w:t>
      </w:r>
    </w:p>
    <w:p w14:paraId="31DBEB78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Северная полярная область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3616980E" w14:textId="77777777" w:rsidTr="000C69C3">
        <w:tc>
          <w:tcPr>
            <w:tcW w:w="1600" w:type="dxa"/>
            <w:shd w:val="clear" w:color="auto" w:fill="auto"/>
            <w:vAlign w:val="center"/>
          </w:tcPr>
          <w:p w14:paraId="5CE5369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06CB43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454BA9D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02C00FA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1D252C0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6434C64C" w14:textId="77777777" w:rsidTr="000C69C3">
        <w:tc>
          <w:tcPr>
            <w:tcW w:w="1600" w:type="dxa"/>
            <w:shd w:val="clear" w:color="auto" w:fill="auto"/>
            <w:vAlign w:val="center"/>
          </w:tcPr>
          <w:p w14:paraId="1BD4329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36A4CA9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4183.9</w:t>
            </w:r>
          </w:p>
          <w:p w14:paraId="6AFC6AC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05.10.2012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709A2EE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9267.7</w:t>
            </w:r>
          </w:p>
          <w:p w14:paraId="660684F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11.10.1982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232826B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6993.3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56610CC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7051.4</w:t>
            </w:r>
          </w:p>
        </w:tc>
      </w:tr>
    </w:tbl>
    <w:p w14:paraId="57A849CB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45°W-95°E (Гренландское - Карское моря)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41FEBF54" w14:textId="77777777" w:rsidTr="000C69C3">
        <w:tc>
          <w:tcPr>
            <w:tcW w:w="1600" w:type="dxa"/>
            <w:shd w:val="clear" w:color="auto" w:fill="auto"/>
            <w:vAlign w:val="center"/>
          </w:tcPr>
          <w:p w14:paraId="6E23D81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702516E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59EBCF1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467584D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25762F3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534205CA" w14:textId="77777777" w:rsidTr="000C69C3">
        <w:tc>
          <w:tcPr>
            <w:tcW w:w="1600" w:type="dxa"/>
            <w:shd w:val="clear" w:color="auto" w:fill="auto"/>
            <w:vAlign w:val="center"/>
          </w:tcPr>
          <w:p w14:paraId="64FECBA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DD7090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925.2</w:t>
            </w:r>
          </w:p>
          <w:p w14:paraId="5D83139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09.10.2025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8932F7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2454.5</w:t>
            </w:r>
          </w:p>
          <w:p w14:paraId="1191D1F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11.10.1982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223188E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1648.9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615D4C3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1577.5</w:t>
            </w:r>
          </w:p>
        </w:tc>
      </w:tr>
    </w:tbl>
    <w:p w14:paraId="26E5037B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95°E-170°W (моря Лаптевых - Чукотское, Берингово, Охотское)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3317FF45" w14:textId="77777777" w:rsidTr="000C69C3">
        <w:tc>
          <w:tcPr>
            <w:tcW w:w="1600" w:type="dxa"/>
            <w:shd w:val="clear" w:color="auto" w:fill="auto"/>
            <w:vAlign w:val="center"/>
          </w:tcPr>
          <w:p w14:paraId="3AC34B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71268C8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EE9F8D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20FB922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6E2240A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13AF7280" w14:textId="77777777" w:rsidTr="000C69C3">
        <w:tc>
          <w:tcPr>
            <w:tcW w:w="1600" w:type="dxa"/>
            <w:shd w:val="clear" w:color="auto" w:fill="auto"/>
            <w:vAlign w:val="center"/>
          </w:tcPr>
          <w:p w14:paraId="3AA8CC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78B6C9E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830.1</w:t>
            </w:r>
          </w:p>
          <w:p w14:paraId="176BD8F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05.10.2020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F6F4AE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3439.3</w:t>
            </w:r>
          </w:p>
          <w:p w14:paraId="0B9A661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08.10.1983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3D4ACA0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2368.1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79357AA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2340.1</w:t>
            </w:r>
          </w:p>
        </w:tc>
      </w:tr>
    </w:tbl>
    <w:p w14:paraId="4CC84887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170°W-45°W (море Бофорта и Канадская Арктика)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7C450C8D" w14:textId="77777777" w:rsidTr="000C69C3">
        <w:tc>
          <w:tcPr>
            <w:tcW w:w="1600" w:type="dxa"/>
            <w:shd w:val="clear" w:color="auto" w:fill="auto"/>
            <w:vAlign w:val="center"/>
          </w:tcPr>
          <w:p w14:paraId="3A934D7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400EBF3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0C99E2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21C538D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2621DDC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4BDE1590" w14:textId="77777777" w:rsidTr="000C69C3">
        <w:tc>
          <w:tcPr>
            <w:tcW w:w="1600" w:type="dxa"/>
            <w:shd w:val="clear" w:color="auto" w:fill="auto"/>
            <w:vAlign w:val="center"/>
          </w:tcPr>
          <w:p w14:paraId="7FFF7C7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756321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1831.5</w:t>
            </w:r>
          </w:p>
          <w:p w14:paraId="10CCDFB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05.10.2012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EAE77B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3747.4</w:t>
            </w:r>
          </w:p>
          <w:p w14:paraId="2634AA3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11.10.1983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4D71B81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2976.3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1EAF73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3001.3</w:t>
            </w:r>
          </w:p>
        </w:tc>
      </w:tr>
    </w:tbl>
    <w:p w14:paraId="21EE0C9B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Северный Ледовитый океан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02E3ADCF" w14:textId="77777777" w:rsidTr="000C69C3">
        <w:tc>
          <w:tcPr>
            <w:tcW w:w="1600" w:type="dxa"/>
            <w:shd w:val="clear" w:color="auto" w:fill="auto"/>
            <w:vAlign w:val="center"/>
          </w:tcPr>
          <w:p w14:paraId="4466613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26AD2D3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5CAC587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5ACAC3F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2FCDBD4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635CC1C2" w14:textId="77777777" w:rsidTr="000C69C3">
        <w:tc>
          <w:tcPr>
            <w:tcW w:w="1600" w:type="dxa"/>
            <w:shd w:val="clear" w:color="auto" w:fill="auto"/>
            <w:vAlign w:val="center"/>
          </w:tcPr>
          <w:p w14:paraId="738F7D3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2C3AED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4075.1</w:t>
            </w:r>
          </w:p>
          <w:p w14:paraId="0816D19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05.10.2012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E722CE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9079.8</w:t>
            </w:r>
          </w:p>
          <w:p w14:paraId="2D3228A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11.10.1986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784DB30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6805.0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57DA0E2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6935.3</w:t>
            </w:r>
          </w:p>
        </w:tc>
      </w:tr>
    </w:tbl>
    <w:p w14:paraId="78820B09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Моря СМП (моря Карское-Чукотское)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10AADC15" w14:textId="77777777" w:rsidTr="000C69C3">
        <w:tc>
          <w:tcPr>
            <w:tcW w:w="1600" w:type="dxa"/>
            <w:shd w:val="clear" w:color="auto" w:fill="auto"/>
            <w:vAlign w:val="center"/>
          </w:tcPr>
          <w:p w14:paraId="2FEE572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5912E0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D9FC6B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4597443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5720640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13874BC6" w14:textId="77777777" w:rsidTr="000C69C3">
        <w:tc>
          <w:tcPr>
            <w:tcW w:w="1600" w:type="dxa"/>
            <w:shd w:val="clear" w:color="auto" w:fill="auto"/>
            <w:vAlign w:val="center"/>
          </w:tcPr>
          <w:p w14:paraId="05C9BC3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27455DD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31.8</w:t>
            </w:r>
          </w:p>
          <w:p w14:paraId="2B2F051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08.10.2020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45E2E50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2484.0</w:t>
            </w:r>
          </w:p>
          <w:p w14:paraId="2C77F9D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11.10.1983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11B8292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1218.7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610EE58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1171.0</w:t>
            </w:r>
          </w:p>
        </w:tc>
      </w:tr>
    </w:tbl>
    <w:p w14:paraId="26C9F3A1" w14:textId="77777777" w:rsidR="0054095A" w:rsidRDefault="0054095A">
      <w:pPr>
        <w:ind w:firstLine="709"/>
        <w:jc w:val="center"/>
        <w:rPr>
          <w:rFonts w:ascii="Arial" w:hAnsi="Arial" w:cs="Arial"/>
        </w:rPr>
      </w:pPr>
    </w:p>
    <w:p w14:paraId="2C943FC1" w14:textId="0FA373A7" w:rsidR="0054095A" w:rsidRDefault="00000000">
      <w:pPr>
        <w:jc w:val="both"/>
        <w:rPr>
          <w:sz w:val="22"/>
          <w:szCs w:val="22"/>
        </w:rPr>
      </w:pPr>
      <w:bookmarkStart w:id="35" w:name="_Toc218692660"/>
      <w:r>
        <w:rPr>
          <w:rStyle w:val="Heading2Char"/>
          <w:sz w:val="22"/>
          <w:szCs w:val="22"/>
        </w:rPr>
        <w:t>Таблица 3 – Динамика изменения значений ледовитости по сравнению с предыдущей неделей для морей Северной полярной области</w:t>
      </w:r>
      <w:bookmarkEnd w:id="35"/>
      <w:r>
        <w:rPr>
          <w:rStyle w:val="Heading2Char"/>
          <w:sz w:val="22"/>
          <w:szCs w:val="22"/>
        </w:rPr>
        <w:t xml:space="preserve"> </w:t>
      </w:r>
      <w:r>
        <w:rPr>
          <w:sz w:val="22"/>
          <w:szCs w:val="22"/>
        </w:rPr>
        <w:t xml:space="preserve">за </w:t>
      </w:r>
      <w:r w:rsidR="00D1648A">
        <w:rPr>
          <w:sz w:val="22"/>
          <w:szCs w:val="22"/>
        </w:rPr>
        <w:t>05</w:t>
      </w:r>
      <w:r>
        <w:rPr>
          <w:sz w:val="22"/>
          <w:szCs w:val="22"/>
        </w:rPr>
        <w:t>.</w:t>
      </w:r>
      <w:r w:rsidR="00D1648A">
        <w:rPr>
          <w:sz w:val="22"/>
          <w:szCs w:val="22"/>
        </w:rPr>
        <w:t>1</w:t>
      </w:r>
      <w:r>
        <w:rPr>
          <w:sz w:val="22"/>
          <w:szCs w:val="22"/>
        </w:rPr>
        <w:t xml:space="preserve">0 – </w:t>
      </w:r>
      <w:r w:rsidR="00D1648A">
        <w:rPr>
          <w:sz w:val="22"/>
          <w:szCs w:val="22"/>
        </w:rPr>
        <w:t>11</w:t>
      </w:r>
      <w:r>
        <w:rPr>
          <w:sz w:val="22"/>
          <w:szCs w:val="22"/>
        </w:rPr>
        <w:t>.</w:t>
      </w:r>
      <w:r w:rsidR="00B54C17">
        <w:rPr>
          <w:sz w:val="22"/>
          <w:szCs w:val="22"/>
        </w:rPr>
        <w:t>1</w:t>
      </w:r>
      <w:r>
        <w:rPr>
          <w:sz w:val="22"/>
          <w:szCs w:val="22"/>
        </w:rPr>
        <w:t xml:space="preserve">0.2026 г. по данным наблюдений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SMIS</w:t>
      </w:r>
      <w:r>
        <w:rPr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[13-17]</w:t>
      </w:r>
    </w:p>
    <w:p w14:paraId="4E5EA7E7" w14:textId="77777777" w:rsidR="0054095A" w:rsidRDefault="0054095A"/>
    <w:tbl>
      <w:tblPr>
        <w:tblW w:w="9627" w:type="dxa"/>
        <w:tblLayout w:type="fixed"/>
        <w:tblLook w:val="0000" w:firstRow="0" w:lastRow="0" w:firstColumn="0" w:lastColumn="0" w:noHBand="0" w:noVBand="0"/>
      </w:tblPr>
      <w:tblGrid>
        <w:gridCol w:w="1358"/>
        <w:gridCol w:w="1154"/>
        <w:gridCol w:w="1671"/>
        <w:gridCol w:w="1520"/>
        <w:gridCol w:w="1388"/>
        <w:gridCol w:w="1253"/>
        <w:gridCol w:w="1283"/>
      </w:tblGrid>
      <w:tr w:rsidR="0054095A" w14:paraId="09E054B6" w14:textId="77777777"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C2C20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Регион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8DFC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Северная полярная область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4C587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Сектор 45°W-95°E (Гренландское - Карское моря)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A2BC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Сектор 95°E-170°W (моря Лаптевых - Чукотское, Берингово, Охотское)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1E635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Сектор 170°W-45°W (море Бофорта и Канадская Арктика)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45E9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Северный Ледовитый океан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BE07F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Моря СМП (моря Карское-Чукотское)</w:t>
            </w:r>
          </w:p>
        </w:tc>
      </w:tr>
      <w:tr w:rsidR="00D1648A" w14:paraId="315E709B" w14:textId="77777777"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853B" w14:textId="77777777" w:rsidR="00D1648A" w:rsidRDefault="00D1648A" w:rsidP="00D164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Разность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A34B2" w14:textId="744E7B26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428.7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9210" w14:textId="3B22248C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78.7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46454" w14:textId="76DF4B25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117.7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9AF60" w14:textId="536C0DC3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232.3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CCF1" w14:textId="355EA0A9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396.6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815F1" w14:textId="449DE486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97.8</w:t>
            </w:r>
          </w:p>
        </w:tc>
      </w:tr>
      <w:tr w:rsidR="00D1648A" w14:paraId="593054AB" w14:textId="77777777"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2AAAD" w14:textId="77777777" w:rsidR="00D1648A" w:rsidRDefault="00D1648A" w:rsidP="00D164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тыс.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сут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A6372" w14:textId="2F76B04D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61.2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5F9E3" w14:textId="41DAD246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11.2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3B66" w14:textId="5AAD9638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16.8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B243" w14:textId="5D97F948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33.2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A97FE" w14:textId="67680212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56.7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5DB72" w14:textId="396A295B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14.0</w:t>
            </w:r>
          </w:p>
        </w:tc>
      </w:tr>
    </w:tbl>
    <w:p w14:paraId="2E2CFD10" w14:textId="77777777" w:rsidR="0054095A" w:rsidRDefault="0054095A">
      <w:pPr>
        <w:jc w:val="both"/>
      </w:pPr>
    </w:p>
    <w:p w14:paraId="0EF51998" w14:textId="77777777" w:rsidR="0054095A" w:rsidRDefault="0054095A">
      <w:pPr>
        <w:jc w:val="both"/>
        <w:sectPr w:rsidR="0054095A">
          <w:footerReference w:type="default" r:id="rId82"/>
          <w:footerReference w:type="first" r:id="rId83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</w:p>
    <w:tbl>
      <w:tblPr>
        <w:tblW w:w="13582" w:type="dxa"/>
        <w:tblInd w:w="9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1"/>
        <w:gridCol w:w="6791"/>
      </w:tblGrid>
      <w:tr w:rsidR="0054095A" w14:paraId="6773861B" w14:textId="77777777">
        <w:tc>
          <w:tcPr>
            <w:tcW w:w="6791" w:type="dxa"/>
          </w:tcPr>
          <w:p w14:paraId="6BE39A55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bookmarkStart w:id="36" w:name="__RefHeading__17_2136340665"/>
            <w:bookmarkEnd w:id="36"/>
            <w:r>
              <w:rPr>
                <w:noProof/>
              </w:rPr>
              <w:lastRenderedPageBreak/>
              <w:drawing>
                <wp:inline distT="0" distB="0" distL="0" distR="0" wp14:anchorId="18CBC335" wp14:editId="5C0C7908">
                  <wp:extent cx="4073525" cy="2847340"/>
                  <wp:effectExtent l="0" t="0" r="0" b="0"/>
                  <wp:docPr id="63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15A49EF9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658C0B42" wp14:editId="4898DDA2">
                  <wp:extent cx="4073525" cy="2847340"/>
                  <wp:effectExtent l="0" t="0" r="0" b="0"/>
                  <wp:docPr id="64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243D182" w14:textId="77777777">
        <w:tc>
          <w:tcPr>
            <w:tcW w:w="6791" w:type="dxa"/>
          </w:tcPr>
          <w:p w14:paraId="55EC96DE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а)</w:t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7064B36A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б)</w:t>
            </w:r>
          </w:p>
        </w:tc>
      </w:tr>
      <w:tr w:rsidR="0054095A" w14:paraId="4FCFCAA9" w14:textId="77777777">
        <w:tc>
          <w:tcPr>
            <w:tcW w:w="6791" w:type="dxa"/>
          </w:tcPr>
          <w:p w14:paraId="5EC9468F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B7B76F4" wp14:editId="3A8F4615">
                  <wp:extent cx="4073525" cy="2847340"/>
                  <wp:effectExtent l="0" t="0" r="0" b="0"/>
                  <wp:docPr id="65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6AA4D016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5806C7F" wp14:editId="4ACF07F2">
                  <wp:extent cx="4100830" cy="2854325"/>
                  <wp:effectExtent l="0" t="0" r="0" b="0"/>
                  <wp:docPr id="66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0830" cy="285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1AB84935" w14:textId="77777777">
        <w:tc>
          <w:tcPr>
            <w:tcW w:w="6791" w:type="dxa"/>
          </w:tcPr>
          <w:p w14:paraId="719E9A18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в)</w:t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6C8A8FB7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г)</w:t>
            </w:r>
          </w:p>
        </w:tc>
      </w:tr>
      <w:tr w:rsidR="0054095A" w14:paraId="089D3F15" w14:textId="77777777">
        <w:tc>
          <w:tcPr>
            <w:tcW w:w="6791" w:type="dxa"/>
          </w:tcPr>
          <w:p w14:paraId="2ADD351F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370B785" wp14:editId="163D0C50">
                  <wp:extent cx="4073525" cy="2847340"/>
                  <wp:effectExtent l="0" t="0" r="0" b="0"/>
                  <wp:docPr id="67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034BA8F4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F0E05DF" wp14:editId="18040751">
                  <wp:extent cx="4177030" cy="2923540"/>
                  <wp:effectExtent l="0" t="0" r="0" b="0"/>
                  <wp:docPr id="68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7030" cy="2923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4F04C13A" w14:textId="77777777">
        <w:tc>
          <w:tcPr>
            <w:tcW w:w="6791" w:type="dxa"/>
          </w:tcPr>
          <w:p w14:paraId="1389C314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д)</w:t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270D9473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е</w:t>
            </w:r>
            <w:r>
              <w:rPr>
                <w:rFonts w:ascii="Arial" w:hAnsi="Arial" w:cs="Arial"/>
                <w:lang w:val="en-US"/>
              </w:rPr>
              <w:t>)</w:t>
            </w:r>
          </w:p>
        </w:tc>
      </w:tr>
    </w:tbl>
    <w:p w14:paraId="0475AE2B" w14:textId="77777777" w:rsidR="0054095A" w:rsidRDefault="0054095A">
      <w:pPr>
        <w:pStyle w:val="Heading2"/>
        <w:numPr>
          <w:ilvl w:val="0"/>
          <w:numId w:val="0"/>
        </w:numPr>
      </w:pPr>
    </w:p>
    <w:p w14:paraId="31A76C8E" w14:textId="77777777" w:rsidR="0054095A" w:rsidRDefault="00000000">
      <w:pPr>
        <w:jc w:val="both"/>
        <w:rPr>
          <w:sz w:val="22"/>
          <w:szCs w:val="22"/>
        </w:rPr>
      </w:pPr>
      <w:bookmarkStart w:id="37" w:name="_Toc218692661"/>
      <w:r>
        <w:rPr>
          <w:rStyle w:val="Heading2Char"/>
          <w:sz w:val="22"/>
          <w:szCs w:val="22"/>
        </w:rPr>
        <w:t>Рисунок 6а – Ежедневные оценки сезонного хода ледовитости для Северной Полярной Области и трех меридиональных секторов, СЛО и морей СМП</w:t>
      </w:r>
      <w:bookmarkEnd w:id="37"/>
      <w:r>
        <w:rPr>
          <w:rStyle w:val="Heading2Char"/>
          <w:sz w:val="22"/>
          <w:szCs w:val="22"/>
        </w:rPr>
        <w:t xml:space="preserve">  </w:t>
      </w:r>
      <w:r>
        <w:rPr>
          <w:sz w:val="22"/>
          <w:szCs w:val="22"/>
        </w:rPr>
        <w:t>за период 26.10.1978 – последний доступный срок по годам на основе расчетов по данным SSMR-SSM/I-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>, алгоритмы NASATEAM: а) Северная полярная область, б) сектор 45°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-95°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 xml:space="preserve"> (Гренландское – Карское моря), в) сектор 95°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-170°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 xml:space="preserve"> (моря Лаптевых – Чукотское и Берингово, Охотское), г) сектор 170°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-45°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 xml:space="preserve"> (море Бофорта и Канадская Арктика), д) Северный Ледовитый океан, е) Северный морской путь (Карское - Чукотское моря) [13-17].</w:t>
      </w:r>
    </w:p>
    <w:p w14:paraId="7EFC619E" w14:textId="77777777" w:rsidR="0054095A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6D9976F4" wp14:editId="33756840">
            <wp:extent cx="7841615" cy="5991860"/>
            <wp:effectExtent l="0" t="0" r="0" b="0"/>
            <wp:docPr id="69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1615" cy="5991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39E907" w14:textId="77777777" w:rsidR="0054095A" w:rsidRDefault="00000000">
      <w:pPr>
        <w:rPr>
          <w:sz w:val="22"/>
          <w:szCs w:val="22"/>
        </w:rPr>
      </w:pPr>
      <w:bookmarkStart w:id="38" w:name="_Toc218692662"/>
      <w:r>
        <w:rPr>
          <w:rStyle w:val="Heading2Char"/>
          <w:sz w:val="22"/>
          <w:szCs w:val="22"/>
        </w:rPr>
        <w:t>Рисунок 6б – Ежедневные оценки сезонных изменений ледовитости для Северной Полярной Области</w:t>
      </w:r>
      <w:bookmarkEnd w:id="38"/>
      <w:r>
        <w:rPr>
          <w:sz w:val="22"/>
          <w:szCs w:val="22"/>
        </w:rPr>
        <w:t xml:space="preserve"> за период 26.10.1978 – последний доступный срок на основе расчетов по данным SSMR-SSM/I-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>, алгоритм NASATEAM [13-17].</w:t>
      </w:r>
    </w:p>
    <w:p w14:paraId="4FAD8A7B" w14:textId="77777777" w:rsidR="0054095A" w:rsidRDefault="00000000">
      <w:pPr>
        <w:sectPr w:rsidR="0054095A">
          <w:footerReference w:type="default" r:id="rId91"/>
          <w:footerReference w:type="first" r:id="rId92"/>
          <w:pgSz w:w="16838" w:h="11906" w:orient="landscape"/>
          <w:pgMar w:top="652" w:right="851" w:bottom="341" w:left="851" w:header="0" w:footer="284" w:gutter="0"/>
          <w:cols w:space="720"/>
          <w:formProt w:val="0"/>
          <w:docGrid w:linePitch="326"/>
        </w:sectPr>
      </w:pPr>
      <w:r>
        <w:br w:type="page"/>
      </w:r>
    </w:p>
    <w:p w14:paraId="4FA681D3" w14:textId="77777777" w:rsidR="0054095A" w:rsidRDefault="00000000">
      <w:pPr>
        <w:pStyle w:val="Heading1"/>
      </w:pPr>
      <w:bookmarkStart w:id="39" w:name="__RefHeading__19_2136340665"/>
      <w:bookmarkStart w:id="40" w:name="_Toc218692663"/>
      <w:bookmarkEnd w:id="39"/>
      <w:r>
        <w:lastRenderedPageBreak/>
        <w:t>Южный океан</w:t>
      </w:r>
      <w:bookmarkEnd w:id="40"/>
    </w:p>
    <w:p w14:paraId="41CF6022" w14:textId="77777777" w:rsidR="0054095A" w:rsidRDefault="00000000">
      <w:pPr>
        <w:jc w:val="center"/>
        <w:rPr>
          <w:rStyle w:val="Heading2Char"/>
          <w:sz w:val="20"/>
        </w:rPr>
      </w:pPr>
      <w:r>
        <w:rPr>
          <w:noProof/>
        </w:rPr>
        <w:drawing>
          <wp:inline distT="0" distB="0" distL="0" distR="0" wp14:anchorId="3A2D3199" wp14:editId="72D485F5">
            <wp:extent cx="6334125" cy="6334125"/>
            <wp:effectExtent l="0" t="0" r="0" b="0"/>
            <wp:docPr id="71" name="Image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32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33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A7C215" w14:textId="278BEB15" w:rsidR="0054095A" w:rsidRDefault="00000000">
      <w:pPr>
        <w:jc w:val="both"/>
        <w:rPr>
          <w:sz w:val="22"/>
          <w:szCs w:val="22"/>
        </w:rPr>
      </w:pPr>
      <w:bookmarkStart w:id="41" w:name="_Toc218692664"/>
      <w:r>
        <w:rPr>
          <w:rStyle w:val="Heading2Char"/>
          <w:sz w:val="22"/>
          <w:szCs w:val="22"/>
        </w:rPr>
        <w:t>Рисунок 7а – Ледовая карта Южного океана (цветовая окраска по общей сплоченности)</w:t>
      </w:r>
      <w:bookmarkEnd w:id="41"/>
      <w:r>
        <w:rPr>
          <w:sz w:val="22"/>
          <w:szCs w:val="22"/>
        </w:rPr>
        <w:t xml:space="preserve"> и расположение крупных айсбергов на основе ледового анализа за 1</w:t>
      </w:r>
      <w:r w:rsidR="00227405" w:rsidRPr="00227405">
        <w:rPr>
          <w:sz w:val="22"/>
          <w:szCs w:val="22"/>
        </w:rPr>
        <w:t>5</w:t>
      </w:r>
      <w:r>
        <w:rPr>
          <w:sz w:val="22"/>
          <w:szCs w:val="22"/>
        </w:rPr>
        <w:t>.</w:t>
      </w:r>
      <w:r w:rsidR="00030312">
        <w:rPr>
          <w:sz w:val="22"/>
          <w:szCs w:val="22"/>
        </w:rPr>
        <w:t>1</w:t>
      </w:r>
      <w:r>
        <w:rPr>
          <w:sz w:val="22"/>
          <w:szCs w:val="22"/>
        </w:rPr>
        <w:t xml:space="preserve">0.2026 в рамках проекта совместного ледового картирования Южного океана ААНИИ, НЛЦ США и НМИ и повторяемость кромки за </w:t>
      </w:r>
      <w:r>
        <w:rPr>
          <w:rStyle w:val="Heading2Char"/>
          <w:sz w:val="22"/>
          <w:szCs w:val="22"/>
        </w:rPr>
        <w:t xml:space="preserve">ближайшую пентаду </w:t>
      </w:r>
      <w:r>
        <w:rPr>
          <w:sz w:val="22"/>
          <w:szCs w:val="22"/>
        </w:rPr>
        <w:t xml:space="preserve">за период 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 [5, 10, 17, 21]</w:t>
      </w:r>
    </w:p>
    <w:p w14:paraId="7DCD6F46" w14:textId="77777777" w:rsidR="0054095A" w:rsidRDefault="00000000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h</w:t>
      </w:r>
    </w:p>
    <w:p w14:paraId="4D32D3DA" w14:textId="77777777" w:rsidR="0054095A" w:rsidRDefault="00000000">
      <w:r>
        <w:rPr>
          <w:noProof/>
        </w:rPr>
        <w:lastRenderedPageBreak/>
        <w:drawing>
          <wp:inline distT="0" distB="0" distL="0" distR="0" wp14:anchorId="5E23FDDD" wp14:editId="25CEFCD9">
            <wp:extent cx="6334125" cy="6334125"/>
            <wp:effectExtent l="0" t="0" r="0" b="0"/>
            <wp:docPr id="72" name="Image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3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33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F6431D" w14:textId="7D9EB936" w:rsidR="0054095A" w:rsidRDefault="00000000">
      <w:pPr>
        <w:jc w:val="both"/>
        <w:rPr>
          <w:sz w:val="22"/>
          <w:szCs w:val="22"/>
        </w:rPr>
      </w:pPr>
      <w:bookmarkStart w:id="42" w:name="_Toc218692665"/>
      <w:r>
        <w:rPr>
          <w:rStyle w:val="Heading2Char"/>
          <w:sz w:val="22"/>
          <w:szCs w:val="22"/>
        </w:rPr>
        <w:t>Рисунок 7б – Ледовая карта Южного океана (цветовая окраска по возрасту)</w:t>
      </w:r>
      <w:bookmarkEnd w:id="42"/>
      <w:r>
        <w:rPr>
          <w:sz w:val="22"/>
          <w:szCs w:val="22"/>
        </w:rPr>
        <w:t xml:space="preserve"> и расположение крупных айсбергов на основе ледового анализа за 1</w:t>
      </w:r>
      <w:r w:rsidR="00227405" w:rsidRPr="00227405">
        <w:rPr>
          <w:sz w:val="22"/>
          <w:szCs w:val="22"/>
        </w:rPr>
        <w:t>5</w:t>
      </w:r>
      <w:r>
        <w:rPr>
          <w:sz w:val="22"/>
          <w:szCs w:val="22"/>
        </w:rPr>
        <w:t>.</w:t>
      </w:r>
      <w:r w:rsidR="00030312">
        <w:rPr>
          <w:sz w:val="22"/>
          <w:szCs w:val="22"/>
        </w:rPr>
        <w:t>1</w:t>
      </w:r>
      <w:r>
        <w:rPr>
          <w:sz w:val="22"/>
          <w:szCs w:val="22"/>
        </w:rPr>
        <w:t xml:space="preserve">0.2026 в рамках проекта совместного ледового картирования Южного океана ААНИИ, НЛЦ США и НМИ и повторяемость кромки </w:t>
      </w:r>
      <w:r>
        <w:rPr>
          <w:rStyle w:val="Heading2Char"/>
          <w:sz w:val="22"/>
          <w:szCs w:val="22"/>
        </w:rPr>
        <w:t xml:space="preserve">за ближайшую пентаду </w:t>
      </w:r>
      <w:r>
        <w:rPr>
          <w:sz w:val="22"/>
          <w:szCs w:val="22"/>
        </w:rPr>
        <w:t xml:space="preserve">за период 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 [5, 10, 17, 21].</w:t>
      </w:r>
    </w:p>
    <w:p w14:paraId="4F797F1C" w14:textId="77777777" w:rsidR="0054095A" w:rsidRDefault="00000000">
      <w:r>
        <w:rPr>
          <w:noProof/>
        </w:rPr>
        <w:lastRenderedPageBreak/>
        <w:drawing>
          <wp:inline distT="0" distB="0" distL="0" distR="0" wp14:anchorId="10C6EA73" wp14:editId="3A1CFA8B">
            <wp:extent cx="6334125" cy="4894580"/>
            <wp:effectExtent l="0" t="0" r="0" b="0"/>
            <wp:docPr id="73" name="Image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34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4894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0E2B45" w14:textId="70A4EECD" w:rsidR="0054095A" w:rsidRDefault="00000000">
      <w:pPr>
        <w:jc w:val="both"/>
        <w:rPr>
          <w:sz w:val="22"/>
          <w:szCs w:val="22"/>
        </w:rPr>
      </w:pPr>
      <w:bookmarkStart w:id="43" w:name="_Toc218692666"/>
      <w:r>
        <w:rPr>
          <w:rStyle w:val="Heading2Char"/>
          <w:sz w:val="22"/>
          <w:szCs w:val="22"/>
        </w:rPr>
        <w:t>Рисунок 7в – Положение кромки льда и зон разреженных (&lt;8/10) и сплоченных (≥8/10) льдов Южного океана</w:t>
      </w:r>
      <w:bookmarkEnd w:id="43"/>
      <w:r>
        <w:rPr>
          <w:sz w:val="22"/>
          <w:szCs w:val="22"/>
        </w:rPr>
        <w:t xml:space="preserve"> за </w:t>
      </w:r>
      <w:r w:rsidR="00227405" w:rsidRPr="00227405">
        <w:rPr>
          <w:sz w:val="22"/>
          <w:szCs w:val="22"/>
        </w:rPr>
        <w:t>21</w:t>
      </w:r>
      <w:r>
        <w:rPr>
          <w:sz w:val="22"/>
          <w:szCs w:val="22"/>
        </w:rPr>
        <w:t>.</w:t>
      </w:r>
      <w:r w:rsidR="00030312">
        <w:rPr>
          <w:sz w:val="22"/>
          <w:szCs w:val="22"/>
        </w:rPr>
        <w:t>1</w:t>
      </w:r>
      <w:r>
        <w:rPr>
          <w:sz w:val="22"/>
          <w:szCs w:val="22"/>
        </w:rPr>
        <w:t xml:space="preserve">0.2026 и расположение крупных айсбергов за </w:t>
      </w:r>
      <w:r w:rsidR="00227405" w:rsidRPr="00227405">
        <w:rPr>
          <w:sz w:val="22"/>
          <w:szCs w:val="22"/>
        </w:rPr>
        <w:t>15</w:t>
      </w:r>
      <w:r>
        <w:rPr>
          <w:sz w:val="22"/>
          <w:szCs w:val="22"/>
        </w:rPr>
        <w:t>.</w:t>
      </w:r>
      <w:r w:rsidR="00030312">
        <w:rPr>
          <w:sz w:val="22"/>
          <w:szCs w:val="22"/>
        </w:rPr>
        <w:t>1</w:t>
      </w:r>
      <w:r>
        <w:rPr>
          <w:sz w:val="22"/>
          <w:szCs w:val="22"/>
        </w:rPr>
        <w:t xml:space="preserve">0.2026 на основе ледового анализа Национального Ледового Центра США, повторяемость кромки за </w:t>
      </w:r>
      <w:r>
        <w:rPr>
          <w:rStyle w:val="Heading2Char"/>
          <w:sz w:val="22"/>
          <w:szCs w:val="22"/>
        </w:rPr>
        <w:t xml:space="preserve">ближайшую </w:t>
      </w:r>
      <w:r>
        <w:rPr>
          <w:sz w:val="22"/>
          <w:szCs w:val="22"/>
        </w:rPr>
        <w:t xml:space="preserve">пентаду за период 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NASATEAM), совмещенное с положением разрежений на основе данных ИСЗ </w:t>
      </w:r>
      <w:r>
        <w:rPr>
          <w:sz w:val="22"/>
          <w:szCs w:val="22"/>
          <w:lang w:val="en-US"/>
        </w:rPr>
        <w:t>AMSR</w:t>
      </w:r>
      <w:r>
        <w:rPr>
          <w:sz w:val="22"/>
          <w:szCs w:val="22"/>
        </w:rPr>
        <w:t xml:space="preserve">2 за </w:t>
      </w:r>
      <w:r w:rsidR="00D1648A">
        <w:rPr>
          <w:sz w:val="22"/>
          <w:szCs w:val="22"/>
        </w:rPr>
        <w:t>1</w:t>
      </w:r>
      <w:r w:rsidR="00227405" w:rsidRPr="00227405">
        <w:rPr>
          <w:sz w:val="22"/>
          <w:szCs w:val="22"/>
        </w:rPr>
        <w:t>8</w:t>
      </w:r>
      <w:r>
        <w:rPr>
          <w:sz w:val="22"/>
          <w:szCs w:val="22"/>
        </w:rPr>
        <w:t>.</w:t>
      </w:r>
      <w:r w:rsidR="00030312">
        <w:rPr>
          <w:sz w:val="22"/>
          <w:szCs w:val="22"/>
        </w:rPr>
        <w:t>1</w:t>
      </w:r>
      <w:r>
        <w:rPr>
          <w:sz w:val="22"/>
          <w:szCs w:val="22"/>
        </w:rPr>
        <w:t>0.2026 (</w:t>
      </w:r>
      <w:r>
        <w:rPr>
          <w:sz w:val="22"/>
          <w:szCs w:val="22"/>
          <w:lang w:val="en-US"/>
        </w:rPr>
        <w:t>AWI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JAXA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v</w:t>
      </w:r>
      <w:r>
        <w:rPr>
          <w:sz w:val="22"/>
          <w:szCs w:val="22"/>
        </w:rPr>
        <w:t>110) [10, 17, 24]</w:t>
      </w:r>
    </w:p>
    <w:p w14:paraId="519E9E3A" w14:textId="77777777" w:rsidR="0054095A" w:rsidRDefault="00000000">
      <w:pPr>
        <w:jc w:val="center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04C48C41" wp14:editId="0345405B">
            <wp:extent cx="6334125" cy="6334125"/>
            <wp:effectExtent l="0" t="0" r="0" b="0"/>
            <wp:docPr id="74" name="Image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5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33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28FEB3" w14:textId="77777777" w:rsidR="0054095A" w:rsidRDefault="00000000">
      <w:pPr>
        <w:jc w:val="center"/>
        <w:rPr>
          <w:sz w:val="22"/>
          <w:szCs w:val="22"/>
        </w:rPr>
      </w:pPr>
      <w:bookmarkStart w:id="44" w:name="_Toc218692667"/>
      <w:r>
        <w:rPr>
          <w:rStyle w:val="Heading2Char"/>
          <w:sz w:val="22"/>
          <w:szCs w:val="22"/>
        </w:rPr>
        <w:t xml:space="preserve">Рисунок 7г – Поле дрейфа морского льда Южного океана за последний доступный срок по данным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2,</w:t>
      </w:r>
      <w:bookmarkEnd w:id="44"/>
      <w:r>
        <w:rPr>
          <w:sz w:val="22"/>
          <w:szCs w:val="22"/>
        </w:rPr>
        <w:t xml:space="preserve"> источник </w:t>
      </w:r>
      <w:r>
        <w:rPr>
          <w:sz w:val="22"/>
          <w:szCs w:val="22"/>
          <w:lang w:val="en-US"/>
        </w:rPr>
        <w:t>JAXA</w:t>
      </w:r>
      <w:r>
        <w:rPr>
          <w:sz w:val="22"/>
          <w:szCs w:val="22"/>
        </w:rPr>
        <w:t xml:space="preserve"> [29]</w:t>
      </w:r>
    </w:p>
    <w:p w14:paraId="38BFEB86" w14:textId="77777777" w:rsidR="0054095A" w:rsidRDefault="0054095A">
      <w:pPr>
        <w:suppressAutoHyphens w:val="0"/>
        <w:overflowPunct w:val="0"/>
        <w:textAlignment w:val="auto"/>
        <w:rPr>
          <w:rStyle w:val="Heading2Char"/>
          <w:sz w:val="22"/>
          <w:szCs w:val="22"/>
        </w:rPr>
        <w:sectPr w:rsidR="0054095A">
          <w:headerReference w:type="even" r:id="rId97"/>
          <w:headerReference w:type="default" r:id="rId98"/>
          <w:footerReference w:type="even" r:id="rId99"/>
          <w:footerReference w:type="default" r:id="rId100"/>
          <w:headerReference w:type="first" r:id="rId101"/>
          <w:footerReference w:type="first" r:id="rId102"/>
          <w:pgSz w:w="11906" w:h="16838"/>
          <w:pgMar w:top="851" w:right="851" w:bottom="851" w:left="1080" w:header="720" w:footer="284" w:gutter="0"/>
          <w:cols w:space="720"/>
          <w:formProt w:val="0"/>
          <w:docGrid w:linePitch="326"/>
        </w:sectPr>
      </w:pPr>
    </w:p>
    <w:tbl>
      <w:tblPr>
        <w:tblStyle w:val="TableGrid"/>
        <w:tblW w:w="15126" w:type="dxa"/>
        <w:tblLayout w:type="fixed"/>
        <w:tblLook w:val="04A0" w:firstRow="1" w:lastRow="0" w:firstColumn="1" w:lastColumn="0" w:noHBand="0" w:noVBand="1"/>
      </w:tblPr>
      <w:tblGrid>
        <w:gridCol w:w="7563"/>
        <w:gridCol w:w="3781"/>
        <w:gridCol w:w="3782"/>
      </w:tblGrid>
      <w:tr w:rsidR="0054095A" w14:paraId="40EE75EE" w14:textId="77777777">
        <w:trPr>
          <w:trHeight w:val="1824"/>
        </w:trPr>
        <w:tc>
          <w:tcPr>
            <w:tcW w:w="75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BB4CFF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2C29304" wp14:editId="4D8EBD86">
                  <wp:extent cx="4632960" cy="4632960"/>
                  <wp:effectExtent l="0" t="0" r="0" b="0"/>
                  <wp:docPr id="75" name="Image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2960" cy="4632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Heading2Char"/>
                <w:sz w:val="20"/>
              </w:rPr>
              <w:t>2026</w:t>
            </w:r>
          </w:p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6D8599E4" w14:textId="77777777" w:rsidR="0054095A" w:rsidRDefault="00000000">
            <w:pPr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8098994" wp14:editId="20EFF30C">
                  <wp:extent cx="2174240" cy="2174240"/>
                  <wp:effectExtent l="0" t="0" r="0" b="0"/>
                  <wp:docPr id="76" name="Image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2174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396DB611" w14:textId="77777777" w:rsidR="0054095A" w:rsidRDefault="00000000">
            <w:pPr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04BC5A3" wp14:editId="65E9D37B">
                  <wp:extent cx="2174240" cy="2174240"/>
                  <wp:effectExtent l="0" t="0" r="0" b="0"/>
                  <wp:docPr id="77" name="Image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2174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1E8D8898" w14:textId="77777777">
        <w:trPr>
          <w:trHeight w:val="201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2EF771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7FD76491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sz w:val="20"/>
              </w:rPr>
              <w:t>2018</w:t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053A0990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sz w:val="20"/>
              </w:rPr>
              <w:t>2020</w:t>
            </w:r>
          </w:p>
        </w:tc>
      </w:tr>
      <w:tr w:rsidR="0054095A" w14:paraId="009A68F4" w14:textId="77777777">
        <w:trPr>
          <w:trHeight w:val="1824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BDFA4C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31380F99" w14:textId="77777777" w:rsidR="0054095A" w:rsidRDefault="00000000">
            <w:pPr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6630AA5" wp14:editId="309C4A89">
                  <wp:extent cx="2174240" cy="2174240"/>
                  <wp:effectExtent l="0" t="0" r="0" b="0"/>
                  <wp:docPr id="78" name="Image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2174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4EBB4031" w14:textId="77777777" w:rsidR="0054095A" w:rsidRDefault="00000000">
            <w:pPr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6E44780" wp14:editId="2E98029F">
                  <wp:extent cx="2174240" cy="2174240"/>
                  <wp:effectExtent l="0" t="0" r="0" b="0"/>
                  <wp:docPr id="79" name="Image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2174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97A4700" w14:textId="77777777">
        <w:trPr>
          <w:trHeight w:val="251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B90141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5A71DF53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sz w:val="20"/>
              </w:rPr>
              <w:t>2022</w:t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5D9147BF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sz w:val="20"/>
              </w:rPr>
              <w:t>2024</w:t>
            </w:r>
          </w:p>
        </w:tc>
      </w:tr>
    </w:tbl>
    <w:p w14:paraId="530291F5" w14:textId="62273242" w:rsidR="0054095A" w:rsidRDefault="00000000">
      <w:pPr>
        <w:rPr>
          <w:rStyle w:val="Heading2Char"/>
          <w:sz w:val="22"/>
          <w:szCs w:val="22"/>
        </w:rPr>
      </w:pPr>
      <w:r>
        <w:rPr>
          <w:rStyle w:val="Heading2Char"/>
          <w:sz w:val="22"/>
          <w:szCs w:val="22"/>
        </w:rPr>
        <w:t>Рисунок 8</w:t>
      </w:r>
      <w:r>
        <w:rPr>
          <w:rStyle w:val="Heading2Char"/>
          <w:sz w:val="22"/>
          <w:szCs w:val="22"/>
          <w:lang w:val="en-US"/>
        </w:rPr>
        <w:t>a</w:t>
      </w:r>
      <w:r>
        <w:rPr>
          <w:rStyle w:val="Heading2Char"/>
          <w:sz w:val="22"/>
          <w:szCs w:val="22"/>
        </w:rPr>
        <w:t xml:space="preserve"> - Оценка толщины льда на основе данных пассивного микроволнового зондирования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 xml:space="preserve">2 </w:t>
      </w:r>
      <w:r w:rsidR="00D1648A">
        <w:rPr>
          <w:rStyle w:val="Heading2Char"/>
          <w:sz w:val="22"/>
          <w:szCs w:val="22"/>
        </w:rPr>
        <w:t>10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 в 2018 – 2026 гг. [29].</w:t>
      </w:r>
    </w:p>
    <w:p w14:paraId="24A63E5F" w14:textId="77777777" w:rsidR="0054095A" w:rsidRDefault="0054095A">
      <w:pPr>
        <w:suppressAutoHyphens w:val="0"/>
        <w:overflowPunct w:val="0"/>
        <w:textAlignment w:val="auto"/>
        <w:rPr>
          <w:rStyle w:val="Heading2Char"/>
          <w:sz w:val="22"/>
          <w:szCs w:val="22"/>
        </w:rPr>
      </w:pPr>
    </w:p>
    <w:p w14:paraId="18B3783D" w14:textId="77777777" w:rsidR="0054095A" w:rsidRDefault="0054095A">
      <w:pPr>
        <w:suppressAutoHyphens w:val="0"/>
        <w:overflowPunct w:val="0"/>
        <w:textAlignment w:val="auto"/>
        <w:rPr>
          <w:rStyle w:val="Heading2Char"/>
          <w:sz w:val="22"/>
          <w:szCs w:val="22"/>
        </w:rPr>
        <w:sectPr w:rsidR="0054095A">
          <w:headerReference w:type="default" r:id="rId108"/>
          <w:footerReference w:type="default" r:id="rId109"/>
          <w:headerReference w:type="first" r:id="rId110"/>
          <w:footerReference w:type="first" r:id="rId111"/>
          <w:pgSz w:w="16838" w:h="11906" w:orient="landscape"/>
          <w:pgMar w:top="1080" w:right="851" w:bottom="851" w:left="851" w:header="720" w:footer="284" w:gutter="0"/>
          <w:cols w:space="720"/>
          <w:formProt w:val="0"/>
          <w:docGrid w:linePitch="326"/>
        </w:sectPr>
      </w:pPr>
    </w:p>
    <w:p w14:paraId="381878B4" w14:textId="77777777" w:rsidR="0054095A" w:rsidRDefault="0054095A">
      <w:pPr>
        <w:jc w:val="center"/>
        <w:rPr>
          <w:rStyle w:val="Heading2Char"/>
          <w:sz w:val="22"/>
          <w:szCs w:val="22"/>
        </w:rPr>
      </w:pPr>
    </w:p>
    <w:tbl>
      <w:tblPr>
        <w:tblStyle w:val="TableGrid"/>
        <w:tblW w:w="9627" w:type="dxa"/>
        <w:tblLayout w:type="fixed"/>
        <w:tblLook w:val="04A0" w:firstRow="1" w:lastRow="0" w:firstColumn="1" w:lastColumn="0" w:noHBand="0" w:noVBand="1"/>
      </w:tblPr>
      <w:tblGrid>
        <w:gridCol w:w="4813"/>
        <w:gridCol w:w="4814"/>
      </w:tblGrid>
      <w:tr w:rsidR="0054095A" w14:paraId="3C49AA52" w14:textId="77777777"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1DDB623E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8A950D3" wp14:editId="328E77EF">
                  <wp:extent cx="2879725" cy="2879725"/>
                  <wp:effectExtent l="0" t="0" r="0" b="0"/>
                  <wp:docPr id="80" name="Image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87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045497A1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E9BD807" wp14:editId="5BBB53F7">
                  <wp:extent cx="2879725" cy="2879725"/>
                  <wp:effectExtent l="0" t="0" r="0" b="0"/>
                  <wp:docPr id="81" name="Image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87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116831EE" w14:textId="77777777"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7117D36B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45" w:name="_Toc218692668"/>
            <w:r>
              <w:rPr>
                <w:rStyle w:val="Heading2Char"/>
                <w:sz w:val="22"/>
                <w:szCs w:val="22"/>
                <w:lang w:val="en-US"/>
              </w:rPr>
              <w:t>2026</w:t>
            </w:r>
            <w:bookmarkEnd w:id="45"/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3A16A296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46" w:name="_Toc218692669"/>
            <w:r>
              <w:rPr>
                <w:rStyle w:val="Heading2Char"/>
                <w:sz w:val="22"/>
                <w:szCs w:val="22"/>
                <w:lang w:val="en-US"/>
              </w:rPr>
              <w:t>2022</w:t>
            </w:r>
            <w:bookmarkEnd w:id="46"/>
          </w:p>
        </w:tc>
      </w:tr>
      <w:tr w:rsidR="0054095A" w14:paraId="5BC694FE" w14:textId="77777777"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65503E57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C911940" wp14:editId="25828305">
                  <wp:extent cx="2879725" cy="2879725"/>
                  <wp:effectExtent l="0" t="0" r="0" b="0"/>
                  <wp:docPr id="82" name="Image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87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5274895D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AE91755" wp14:editId="7B30DA69">
                  <wp:extent cx="2879725" cy="2879725"/>
                  <wp:effectExtent l="0" t="0" r="0" b="0"/>
                  <wp:docPr id="83" name="Image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87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6B1A61C" w14:textId="77777777"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6C4EB6CD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47" w:name="_Toc218692670"/>
            <w:r>
              <w:rPr>
                <w:rStyle w:val="Heading2Char"/>
                <w:sz w:val="22"/>
                <w:szCs w:val="22"/>
                <w:lang w:val="en-US"/>
              </w:rPr>
              <w:t>2020</w:t>
            </w:r>
            <w:bookmarkEnd w:id="47"/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22C7D135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48" w:name="_Toc218692671"/>
            <w:r>
              <w:rPr>
                <w:rStyle w:val="Heading2Char"/>
                <w:sz w:val="22"/>
                <w:szCs w:val="22"/>
                <w:lang w:val="en-US"/>
              </w:rPr>
              <w:t>2018</w:t>
            </w:r>
            <w:bookmarkEnd w:id="48"/>
          </w:p>
        </w:tc>
      </w:tr>
    </w:tbl>
    <w:p w14:paraId="483E616E" w14:textId="77777777" w:rsidR="0054095A" w:rsidRDefault="0054095A">
      <w:pPr>
        <w:jc w:val="center"/>
        <w:rPr>
          <w:rStyle w:val="Heading2Char"/>
          <w:sz w:val="22"/>
          <w:szCs w:val="22"/>
          <w:lang w:val="en-US"/>
        </w:rPr>
      </w:pPr>
    </w:p>
    <w:p w14:paraId="1C2C89F6" w14:textId="11CC4A02" w:rsidR="0054095A" w:rsidRDefault="00000000">
      <w:pPr>
        <w:jc w:val="center"/>
        <w:rPr>
          <w:rStyle w:val="Heading2Char"/>
          <w:sz w:val="22"/>
          <w:szCs w:val="22"/>
        </w:rPr>
      </w:pPr>
      <w:bookmarkStart w:id="49" w:name="_Toc218692672"/>
      <w:r>
        <w:rPr>
          <w:rStyle w:val="Heading2Char"/>
          <w:sz w:val="22"/>
          <w:szCs w:val="22"/>
        </w:rPr>
        <w:t xml:space="preserve">Рисунок 8б – Оценка максимального возраста льда (сутки) на </w:t>
      </w:r>
      <w:r w:rsidR="00D1648A">
        <w:rPr>
          <w:rStyle w:val="Heading2Char"/>
          <w:sz w:val="22"/>
          <w:szCs w:val="22"/>
        </w:rPr>
        <w:t>10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 за 2018 – 2026 гг. по данным </w:t>
      </w:r>
      <w:r>
        <w:rPr>
          <w:rStyle w:val="Heading2Char"/>
          <w:sz w:val="22"/>
          <w:szCs w:val="22"/>
          <w:lang w:val="en-US"/>
        </w:rPr>
        <w:t>JAXA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NIPR</w:t>
      </w:r>
      <w:r>
        <w:rPr>
          <w:rStyle w:val="Heading2Char"/>
          <w:sz w:val="22"/>
          <w:szCs w:val="22"/>
        </w:rPr>
        <w:t xml:space="preserve"> [29]</w:t>
      </w:r>
      <w:bookmarkEnd w:id="49"/>
    </w:p>
    <w:p w14:paraId="73B56367" w14:textId="77777777" w:rsidR="0054095A" w:rsidRDefault="0054095A">
      <w:pPr>
        <w:jc w:val="both"/>
        <w:rPr>
          <w:sz w:val="22"/>
          <w:szCs w:val="22"/>
        </w:rPr>
        <w:sectPr w:rsidR="0054095A">
          <w:headerReference w:type="default" r:id="rId116"/>
          <w:footerReference w:type="default" r:id="rId117"/>
          <w:headerReference w:type="first" r:id="rId118"/>
          <w:footerReference w:type="first" r:id="rId119"/>
          <w:pgSz w:w="11906" w:h="16838"/>
          <w:pgMar w:top="851" w:right="851" w:bottom="851" w:left="1080" w:header="720" w:footer="284" w:gutter="0"/>
          <w:cols w:space="720"/>
          <w:formProt w:val="0"/>
          <w:docGrid w:linePitch="326"/>
        </w:sectPr>
      </w:pPr>
    </w:p>
    <w:p w14:paraId="10B359BC" w14:textId="77777777" w:rsidR="0054095A" w:rsidRDefault="0054095A">
      <w:pPr>
        <w:jc w:val="center"/>
        <w:rPr>
          <w:sz w:val="22"/>
          <w:szCs w:val="22"/>
        </w:rPr>
      </w:pPr>
    </w:p>
    <w:tbl>
      <w:tblPr>
        <w:tblStyle w:val="TableGrid"/>
        <w:tblW w:w="15136" w:type="dxa"/>
        <w:tblLayout w:type="fixed"/>
        <w:tblLook w:val="04A0" w:firstRow="1" w:lastRow="0" w:firstColumn="1" w:lastColumn="0" w:noHBand="0" w:noVBand="1"/>
      </w:tblPr>
      <w:tblGrid>
        <w:gridCol w:w="7575"/>
        <w:gridCol w:w="7561"/>
      </w:tblGrid>
      <w:tr w:rsidR="0054095A" w14:paraId="11E7FBB9" w14:textId="77777777">
        <w:tc>
          <w:tcPr>
            <w:tcW w:w="7575" w:type="dxa"/>
            <w:tcBorders>
              <w:top w:val="nil"/>
              <w:left w:val="nil"/>
              <w:bottom w:val="nil"/>
              <w:right w:val="nil"/>
            </w:tcBorders>
          </w:tcPr>
          <w:p w14:paraId="4B8649C1" w14:textId="77777777" w:rsidR="0054095A" w:rsidRDefault="00000000">
            <w:pPr>
              <w:rPr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C37F9BD" wp14:editId="2A748A6C">
                  <wp:extent cx="4673600" cy="4819650"/>
                  <wp:effectExtent l="0" t="0" r="0" b="0"/>
                  <wp:docPr id="84" name="Image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3600" cy="4819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</w:tcPr>
          <w:p w14:paraId="79C83D63" w14:textId="77777777" w:rsidR="0054095A" w:rsidRDefault="00000000">
            <w:pPr>
              <w:rPr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3EF2501" wp14:editId="186B740D">
                  <wp:extent cx="4597400" cy="4765675"/>
                  <wp:effectExtent l="0" t="0" r="0" b="0"/>
                  <wp:docPr id="85" name="Image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7400" cy="4765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B0AC52" w14:textId="77777777" w:rsidR="0054095A" w:rsidRDefault="0054095A">
      <w:pPr>
        <w:rPr>
          <w:sz w:val="22"/>
          <w:szCs w:val="22"/>
          <w:lang w:val="en-US"/>
        </w:rPr>
      </w:pPr>
    </w:p>
    <w:p w14:paraId="13CF7D8A" w14:textId="487704F3" w:rsidR="0054095A" w:rsidRDefault="00000000">
      <w:pPr>
        <w:jc w:val="both"/>
        <w:rPr>
          <w:sz w:val="22"/>
          <w:szCs w:val="22"/>
          <w:lang w:val="en-US"/>
        </w:rPr>
      </w:pPr>
      <w:bookmarkStart w:id="50" w:name="_Toc218692673"/>
      <w:r>
        <w:rPr>
          <w:rStyle w:val="Heading2Char"/>
          <w:sz w:val="22"/>
          <w:szCs w:val="22"/>
        </w:rPr>
        <w:t>Рисунок</w:t>
      </w:r>
      <w:r>
        <w:rPr>
          <w:rStyle w:val="Heading2Char"/>
          <w:sz w:val="22"/>
          <w:szCs w:val="22"/>
          <w:lang w:val="en-US"/>
        </w:rPr>
        <w:t xml:space="preserve">  9 – </w:t>
      </w:r>
      <w:r>
        <w:rPr>
          <w:rStyle w:val="Heading2Char"/>
          <w:sz w:val="22"/>
          <w:szCs w:val="22"/>
        </w:rPr>
        <w:t>Аномалия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приземной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температуры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воздуха</w:t>
      </w:r>
      <w:r>
        <w:rPr>
          <w:rStyle w:val="Heading2Char"/>
          <w:sz w:val="22"/>
          <w:szCs w:val="22"/>
          <w:lang w:val="en-US"/>
        </w:rPr>
        <w:t xml:space="preserve"> (2</w:t>
      </w:r>
      <w:r>
        <w:rPr>
          <w:rStyle w:val="Heading2Char"/>
          <w:sz w:val="22"/>
          <w:szCs w:val="22"/>
        </w:rPr>
        <w:t>м</w:t>
      </w:r>
      <w:r>
        <w:rPr>
          <w:rStyle w:val="Heading2Char"/>
          <w:sz w:val="22"/>
          <w:szCs w:val="22"/>
          <w:lang w:val="en-US"/>
        </w:rPr>
        <w:t xml:space="preserve">) </w:t>
      </w:r>
      <w:r>
        <w:rPr>
          <w:rStyle w:val="Heading2Char"/>
          <w:sz w:val="22"/>
          <w:szCs w:val="22"/>
        </w:rPr>
        <w:t>на</w:t>
      </w:r>
      <w:r>
        <w:rPr>
          <w:rStyle w:val="Heading2Char"/>
          <w:sz w:val="22"/>
          <w:szCs w:val="22"/>
          <w:lang w:val="en-US"/>
        </w:rPr>
        <w:t xml:space="preserve"> </w:t>
      </w:r>
      <w:r w:rsidR="00227405">
        <w:rPr>
          <w:rStyle w:val="Heading2Char"/>
          <w:sz w:val="22"/>
          <w:szCs w:val="22"/>
          <w:lang w:val="en-US"/>
        </w:rPr>
        <w:t>20</w:t>
      </w:r>
      <w:r>
        <w:rPr>
          <w:rStyle w:val="Heading2Char"/>
          <w:sz w:val="22"/>
          <w:szCs w:val="22"/>
          <w:lang w:val="en-US"/>
        </w:rPr>
        <w:t>.</w:t>
      </w:r>
      <w:r w:rsidR="00030312" w:rsidRPr="00030312">
        <w:rPr>
          <w:rStyle w:val="Heading2Char"/>
          <w:sz w:val="22"/>
          <w:szCs w:val="22"/>
          <w:lang w:val="en-US"/>
        </w:rPr>
        <w:t>1</w:t>
      </w:r>
      <w:r>
        <w:rPr>
          <w:rStyle w:val="Heading2Char"/>
          <w:sz w:val="22"/>
          <w:szCs w:val="22"/>
          <w:lang w:val="en-US"/>
        </w:rPr>
        <w:t xml:space="preserve">0.2026 </w:t>
      </w:r>
      <w:r>
        <w:rPr>
          <w:rStyle w:val="Heading2Char"/>
          <w:sz w:val="22"/>
          <w:szCs w:val="22"/>
        </w:rPr>
        <w:t>г</w:t>
      </w:r>
      <w:r>
        <w:rPr>
          <w:rStyle w:val="Heading2Char"/>
          <w:sz w:val="22"/>
          <w:szCs w:val="22"/>
          <w:lang w:val="en-US"/>
        </w:rPr>
        <w:t>.</w:t>
      </w:r>
      <w:bookmarkEnd w:id="50"/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относительно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периода</w:t>
      </w:r>
      <w:r>
        <w:rPr>
          <w:sz w:val="22"/>
          <w:szCs w:val="22"/>
          <w:lang w:val="en-US"/>
        </w:rPr>
        <w:t xml:space="preserve"> 1991-2020 </w:t>
      </w:r>
      <w:proofErr w:type="spellStart"/>
      <w:r>
        <w:rPr>
          <w:sz w:val="22"/>
          <w:szCs w:val="22"/>
        </w:rPr>
        <w:t>гг</w:t>
      </w:r>
      <w:proofErr w:type="spellEnd"/>
      <w:r>
        <w:rPr>
          <w:sz w:val="22"/>
          <w:szCs w:val="22"/>
          <w:lang w:val="en-US"/>
        </w:rPr>
        <w:t xml:space="preserve">. - The </w:t>
      </w:r>
      <w:hyperlink r:id="rId122" w:tgtFrame="_blank">
        <w:r>
          <w:rPr>
            <w:rStyle w:val="Hyperlink"/>
            <w:sz w:val="22"/>
            <w:szCs w:val="22"/>
            <w:lang w:val="en-US"/>
          </w:rPr>
          <w:t>Copernicus Climate Change Service (C3S)</w:t>
        </w:r>
      </w:hyperlink>
      <w:r>
        <w:rPr>
          <w:sz w:val="22"/>
          <w:szCs w:val="22"/>
          <w:lang w:val="en-US"/>
        </w:rPr>
        <w:t xml:space="preserve">, implemented by the </w:t>
      </w:r>
      <w:hyperlink r:id="rId123" w:tgtFrame="_blank">
        <w:r>
          <w:rPr>
            <w:rStyle w:val="Hyperlink"/>
            <w:sz w:val="22"/>
            <w:szCs w:val="22"/>
            <w:lang w:val="en-US"/>
          </w:rPr>
          <w:t>European Centre for Medium-Range Weather Forecasts (ECMWF)</w:t>
        </w:r>
      </w:hyperlink>
      <w:r>
        <w:rPr>
          <w:sz w:val="22"/>
          <w:szCs w:val="22"/>
          <w:lang w:val="en-US"/>
        </w:rPr>
        <w:t xml:space="preserve"> on behalf of the European Commission is part of the European Union's space </w:t>
      </w:r>
      <w:proofErr w:type="spellStart"/>
      <w:r>
        <w:rPr>
          <w:sz w:val="22"/>
          <w:szCs w:val="22"/>
          <w:lang w:val="en-US"/>
        </w:rPr>
        <w:t>programme</w:t>
      </w:r>
      <w:proofErr w:type="spellEnd"/>
      <w:r>
        <w:rPr>
          <w:sz w:val="22"/>
          <w:szCs w:val="22"/>
          <w:lang w:val="en-US"/>
        </w:rPr>
        <w:t>.</w:t>
      </w:r>
    </w:p>
    <w:p w14:paraId="1A0FD002" w14:textId="77777777" w:rsidR="0054095A" w:rsidRDefault="0054095A">
      <w:pPr>
        <w:jc w:val="center"/>
        <w:rPr>
          <w:sz w:val="22"/>
          <w:lang w:val="en-US"/>
        </w:rPr>
      </w:pPr>
    </w:p>
    <w:p w14:paraId="6BAB8B08" w14:textId="77777777" w:rsidR="0054095A" w:rsidRDefault="0054095A">
      <w:pPr>
        <w:jc w:val="center"/>
        <w:rPr>
          <w:sz w:val="22"/>
          <w:lang w:val="en-US"/>
        </w:rPr>
        <w:sectPr w:rsidR="0054095A">
          <w:headerReference w:type="default" r:id="rId124"/>
          <w:footerReference w:type="default" r:id="rId125"/>
          <w:headerReference w:type="first" r:id="rId126"/>
          <w:footerReference w:type="first" r:id="rId127"/>
          <w:pgSz w:w="16838" w:h="11906" w:orient="landscape"/>
          <w:pgMar w:top="1080" w:right="851" w:bottom="851" w:left="851" w:header="720" w:footer="284" w:gutter="0"/>
          <w:cols w:space="720"/>
          <w:formProt w:val="0"/>
          <w:docGrid w:linePitch="326"/>
        </w:sectPr>
      </w:pPr>
    </w:p>
    <w:p w14:paraId="2F01957D" w14:textId="219D7D82" w:rsidR="0054095A" w:rsidRDefault="00000000">
      <w:pPr>
        <w:rPr>
          <w:rStyle w:val="Heading2Char"/>
          <w:sz w:val="22"/>
          <w:szCs w:val="22"/>
        </w:rPr>
      </w:pPr>
      <w:bookmarkStart w:id="51" w:name="_Toc218692674"/>
      <w:r>
        <w:rPr>
          <w:rStyle w:val="Heading2Char"/>
          <w:sz w:val="22"/>
          <w:szCs w:val="22"/>
        </w:rPr>
        <w:lastRenderedPageBreak/>
        <w:t xml:space="preserve">Таблица 4 – Линейные размеры и площадь крупных айсбергов Южного океана на основе анализа НЛЦ США за </w:t>
      </w:r>
      <w:r w:rsidR="00F57FB7">
        <w:rPr>
          <w:rStyle w:val="Heading2Char"/>
          <w:sz w:val="22"/>
          <w:szCs w:val="22"/>
        </w:rPr>
        <w:t>09</w:t>
      </w:r>
      <w:r>
        <w:rPr>
          <w:rStyle w:val="Heading2Char"/>
          <w:sz w:val="22"/>
          <w:szCs w:val="22"/>
        </w:rPr>
        <w:t>.</w:t>
      </w:r>
      <w:r w:rsidR="00F57FB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0.2026 [11]</w:t>
      </w:r>
      <w:bookmarkEnd w:id="51"/>
    </w:p>
    <w:p w14:paraId="6AD09F52" w14:textId="77777777" w:rsidR="0054095A" w:rsidRDefault="0054095A">
      <w:pPr>
        <w:rPr>
          <w:sz w:val="22"/>
          <w:szCs w:val="22"/>
        </w:rPr>
      </w:pPr>
    </w:p>
    <w:tbl>
      <w:tblPr>
        <w:tblW w:w="8232" w:type="dxa"/>
        <w:jc w:val="center"/>
        <w:tblLayout w:type="fixed"/>
        <w:tblLook w:val="04A0" w:firstRow="1" w:lastRow="0" w:firstColumn="1" w:lastColumn="0" w:noHBand="0" w:noVBand="1"/>
      </w:tblPr>
      <w:tblGrid>
        <w:gridCol w:w="838"/>
        <w:gridCol w:w="871"/>
        <w:gridCol w:w="1061"/>
        <w:gridCol w:w="1321"/>
        <w:gridCol w:w="889"/>
        <w:gridCol w:w="871"/>
        <w:gridCol w:w="1059"/>
        <w:gridCol w:w="1322"/>
      </w:tblGrid>
      <w:tr w:rsidR="0054095A" w14:paraId="17A427CF" w14:textId="77777777">
        <w:trPr>
          <w:trHeight w:val="255"/>
          <w:jc w:val="center"/>
        </w:trPr>
        <w:tc>
          <w:tcPr>
            <w:tcW w:w="838" w:type="dxa"/>
            <w:vAlign w:val="center"/>
          </w:tcPr>
          <w:p w14:paraId="607CEE7E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Имя</w:t>
            </w:r>
          </w:p>
        </w:tc>
        <w:tc>
          <w:tcPr>
            <w:tcW w:w="871" w:type="dxa"/>
            <w:vAlign w:val="center"/>
          </w:tcPr>
          <w:p w14:paraId="33D65295" w14:textId="77777777" w:rsidR="0054095A" w:rsidRDefault="00000000">
            <w:pPr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Длина</w:t>
            </w:r>
          </w:p>
          <w:p w14:paraId="402AECCE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061" w:type="dxa"/>
            <w:vAlign w:val="center"/>
          </w:tcPr>
          <w:p w14:paraId="49CB6A09" w14:textId="77777777" w:rsidR="0054095A" w:rsidRDefault="00000000">
            <w:pPr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Ширина</w:t>
            </w:r>
          </w:p>
          <w:p w14:paraId="1BAFB4E3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321" w:type="dxa"/>
            <w:vAlign w:val="center"/>
          </w:tcPr>
          <w:p w14:paraId="3EBB253B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Площадь</w:t>
            </w:r>
          </w:p>
          <w:p w14:paraId="2C902E30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кв.км</w:t>
            </w:r>
            <w:proofErr w:type="spellEnd"/>
            <w:proofErr w:type="gramEnd"/>
          </w:p>
        </w:tc>
        <w:tc>
          <w:tcPr>
            <w:tcW w:w="889" w:type="dxa"/>
            <w:vAlign w:val="center"/>
          </w:tcPr>
          <w:p w14:paraId="3248B48A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Имя</w:t>
            </w:r>
          </w:p>
        </w:tc>
        <w:tc>
          <w:tcPr>
            <w:tcW w:w="871" w:type="dxa"/>
            <w:vAlign w:val="center"/>
          </w:tcPr>
          <w:p w14:paraId="2A42E874" w14:textId="77777777" w:rsidR="0054095A" w:rsidRDefault="00000000">
            <w:pPr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Длина</w:t>
            </w:r>
          </w:p>
          <w:p w14:paraId="63DC6735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059" w:type="dxa"/>
            <w:vAlign w:val="center"/>
          </w:tcPr>
          <w:p w14:paraId="19703785" w14:textId="77777777" w:rsidR="0054095A" w:rsidRDefault="00000000">
            <w:pPr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Ширина</w:t>
            </w:r>
          </w:p>
          <w:p w14:paraId="010EA5F0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322" w:type="dxa"/>
            <w:vAlign w:val="center"/>
          </w:tcPr>
          <w:p w14:paraId="2A0099A4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Площадь</w:t>
            </w:r>
          </w:p>
          <w:p w14:paraId="7412FDEB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кв.км</w:t>
            </w:r>
            <w:proofErr w:type="spellEnd"/>
            <w:proofErr w:type="gramEnd"/>
          </w:p>
        </w:tc>
      </w:tr>
      <w:tr w:rsidR="00F57FB7" w14:paraId="19F819D7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0F97DCA3" w14:textId="7E257472" w:rsidR="00F57FB7" w:rsidRPr="00F57FB7" w:rsidRDefault="00F57FB7" w:rsidP="00F57FB7">
            <w:pPr>
              <w:rPr>
                <w:b/>
                <w:bCs/>
                <w:color w:val="FF0000"/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lang w:val="en-US" w:eastAsia="en-US"/>
              </w:rPr>
              <w:t>D15A</w:t>
            </w:r>
          </w:p>
        </w:tc>
        <w:tc>
          <w:tcPr>
            <w:tcW w:w="871" w:type="dxa"/>
            <w:vAlign w:val="bottom"/>
          </w:tcPr>
          <w:p w14:paraId="4FF801AD" w14:textId="7DF1393D" w:rsidR="00F57FB7" w:rsidRPr="00F57FB7" w:rsidRDefault="00F57FB7" w:rsidP="00F57FB7">
            <w:pPr>
              <w:jc w:val="right"/>
              <w:rPr>
                <w:b/>
                <w:bCs/>
                <w:color w:val="FF0000"/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lang w:val="en-US" w:eastAsia="en-US"/>
              </w:rPr>
              <w:t>94.452</w:t>
            </w:r>
          </w:p>
        </w:tc>
        <w:tc>
          <w:tcPr>
            <w:tcW w:w="1061" w:type="dxa"/>
            <w:vAlign w:val="bottom"/>
          </w:tcPr>
          <w:p w14:paraId="786526FB" w14:textId="2A2DD4DE" w:rsidR="00F57FB7" w:rsidRPr="00F57FB7" w:rsidRDefault="00F57FB7" w:rsidP="00F57FB7">
            <w:pPr>
              <w:jc w:val="right"/>
              <w:rPr>
                <w:b/>
                <w:bCs/>
                <w:color w:val="FF0000"/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lang w:val="en-US" w:eastAsia="en-US"/>
              </w:rPr>
              <w:t>40.744</w:t>
            </w:r>
          </w:p>
        </w:tc>
        <w:tc>
          <w:tcPr>
            <w:tcW w:w="1321" w:type="dxa"/>
            <w:vAlign w:val="bottom"/>
          </w:tcPr>
          <w:p w14:paraId="5B9562EB" w14:textId="3B4C1E4B" w:rsidR="00F57FB7" w:rsidRPr="00F57FB7" w:rsidRDefault="00F57FB7" w:rsidP="00F57FB7">
            <w:pPr>
              <w:jc w:val="right"/>
              <w:rPr>
                <w:b/>
                <w:bCs/>
                <w:color w:val="FF0000"/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lang w:val="en-US" w:eastAsia="en-US"/>
              </w:rPr>
              <w:t>3037.47</w:t>
            </w:r>
          </w:p>
        </w:tc>
        <w:tc>
          <w:tcPr>
            <w:tcW w:w="889" w:type="dxa"/>
            <w:vAlign w:val="bottom"/>
          </w:tcPr>
          <w:p w14:paraId="0D00B567" w14:textId="21FA46B1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B52</w:t>
            </w:r>
          </w:p>
        </w:tc>
        <w:tc>
          <w:tcPr>
            <w:tcW w:w="871" w:type="dxa"/>
            <w:vAlign w:val="bottom"/>
          </w:tcPr>
          <w:p w14:paraId="6F3BF6B3" w14:textId="1976BA70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25.928</w:t>
            </w:r>
          </w:p>
        </w:tc>
        <w:tc>
          <w:tcPr>
            <w:tcW w:w="1059" w:type="dxa"/>
            <w:vAlign w:val="bottom"/>
          </w:tcPr>
          <w:p w14:paraId="6A741966" w14:textId="7ADB0EC2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9.26</w:t>
            </w:r>
          </w:p>
        </w:tc>
        <w:tc>
          <w:tcPr>
            <w:tcW w:w="1322" w:type="dxa"/>
            <w:vAlign w:val="bottom"/>
          </w:tcPr>
          <w:p w14:paraId="02FF5F4F" w14:textId="40D231E5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167.65</w:t>
            </w:r>
          </w:p>
        </w:tc>
      </w:tr>
      <w:tr w:rsidR="00F57FB7" w14:paraId="4BA4D763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E04132A" w14:textId="7232EE52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B22A</w:t>
            </w:r>
          </w:p>
        </w:tc>
        <w:tc>
          <w:tcPr>
            <w:tcW w:w="871" w:type="dxa"/>
            <w:vAlign w:val="bottom"/>
          </w:tcPr>
          <w:p w14:paraId="5D601CBB" w14:textId="26EDC025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53.708</w:t>
            </w:r>
          </w:p>
        </w:tc>
        <w:tc>
          <w:tcPr>
            <w:tcW w:w="1061" w:type="dxa"/>
            <w:vAlign w:val="bottom"/>
          </w:tcPr>
          <w:p w14:paraId="4B3B100B" w14:textId="09F104C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46.3</w:t>
            </w:r>
          </w:p>
        </w:tc>
        <w:tc>
          <w:tcPr>
            <w:tcW w:w="1321" w:type="dxa"/>
            <w:vAlign w:val="bottom"/>
          </w:tcPr>
          <w:p w14:paraId="33E3553B" w14:textId="7E5084F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1371.96</w:t>
            </w:r>
          </w:p>
        </w:tc>
        <w:tc>
          <w:tcPr>
            <w:tcW w:w="889" w:type="dxa"/>
            <w:vAlign w:val="bottom"/>
          </w:tcPr>
          <w:p w14:paraId="33498D1B" w14:textId="5AD0FD20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D34</w:t>
            </w:r>
          </w:p>
        </w:tc>
        <w:tc>
          <w:tcPr>
            <w:tcW w:w="871" w:type="dxa"/>
            <w:vAlign w:val="bottom"/>
          </w:tcPr>
          <w:p w14:paraId="27B70207" w14:textId="1E8B93C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20.372</w:t>
            </w:r>
          </w:p>
        </w:tc>
        <w:tc>
          <w:tcPr>
            <w:tcW w:w="1059" w:type="dxa"/>
            <w:vAlign w:val="bottom"/>
          </w:tcPr>
          <w:p w14:paraId="32D58961" w14:textId="6BB153B8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14.816</w:t>
            </w:r>
          </w:p>
        </w:tc>
        <w:tc>
          <w:tcPr>
            <w:tcW w:w="1322" w:type="dxa"/>
            <w:vAlign w:val="bottom"/>
          </w:tcPr>
          <w:p w14:paraId="450428FA" w14:textId="0CE5A18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165.8</w:t>
            </w:r>
          </w:p>
        </w:tc>
      </w:tr>
      <w:tr w:rsidR="00F57FB7" w14:paraId="0BAAE31E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0DE7BF45" w14:textId="720975DB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A81</w:t>
            </w:r>
          </w:p>
        </w:tc>
        <w:tc>
          <w:tcPr>
            <w:tcW w:w="871" w:type="dxa"/>
            <w:vAlign w:val="bottom"/>
          </w:tcPr>
          <w:p w14:paraId="0EA1666D" w14:textId="6FFB3E1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51.856</w:t>
            </w:r>
          </w:p>
        </w:tc>
        <w:tc>
          <w:tcPr>
            <w:tcW w:w="1061" w:type="dxa"/>
            <w:vAlign w:val="bottom"/>
          </w:tcPr>
          <w:p w14:paraId="60E32B74" w14:textId="1489784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46.3</w:t>
            </w:r>
          </w:p>
        </w:tc>
        <w:tc>
          <w:tcPr>
            <w:tcW w:w="1321" w:type="dxa"/>
            <w:vAlign w:val="bottom"/>
          </w:tcPr>
          <w:p w14:paraId="0606E267" w14:textId="78D8351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1341.79</w:t>
            </w:r>
          </w:p>
        </w:tc>
        <w:tc>
          <w:tcPr>
            <w:tcW w:w="889" w:type="dxa"/>
            <w:vAlign w:val="bottom"/>
          </w:tcPr>
          <w:p w14:paraId="5128340D" w14:textId="60733A52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B09G</w:t>
            </w:r>
          </w:p>
        </w:tc>
        <w:tc>
          <w:tcPr>
            <w:tcW w:w="871" w:type="dxa"/>
            <w:vAlign w:val="bottom"/>
          </w:tcPr>
          <w:p w14:paraId="0E61BE21" w14:textId="3F913A0D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22.224</w:t>
            </w:r>
          </w:p>
        </w:tc>
        <w:tc>
          <w:tcPr>
            <w:tcW w:w="1059" w:type="dxa"/>
            <w:vAlign w:val="bottom"/>
          </w:tcPr>
          <w:p w14:paraId="56C79E93" w14:textId="416CCB88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12.964</w:t>
            </w:r>
          </w:p>
        </w:tc>
        <w:tc>
          <w:tcPr>
            <w:tcW w:w="1322" w:type="dxa"/>
            <w:vAlign w:val="bottom"/>
          </w:tcPr>
          <w:p w14:paraId="431B5C26" w14:textId="05C8ECD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160.06</w:t>
            </w:r>
          </w:p>
        </w:tc>
      </w:tr>
      <w:tr w:rsidR="00F57FB7" w14:paraId="25DA355A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35D7AA0D" w14:textId="197A0336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C36</w:t>
            </w:r>
          </w:p>
        </w:tc>
        <w:tc>
          <w:tcPr>
            <w:tcW w:w="871" w:type="dxa"/>
            <w:vAlign w:val="bottom"/>
          </w:tcPr>
          <w:p w14:paraId="2DA37862" w14:textId="78D9DD4B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42.596</w:t>
            </w:r>
          </w:p>
        </w:tc>
        <w:tc>
          <w:tcPr>
            <w:tcW w:w="1061" w:type="dxa"/>
            <w:vAlign w:val="bottom"/>
          </w:tcPr>
          <w:p w14:paraId="734E2243" w14:textId="590B8CAB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29.632</w:t>
            </w:r>
          </w:p>
        </w:tc>
        <w:tc>
          <w:tcPr>
            <w:tcW w:w="1321" w:type="dxa"/>
            <w:vAlign w:val="bottom"/>
          </w:tcPr>
          <w:p w14:paraId="17855C4E" w14:textId="2B2050DE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848.13</w:t>
            </w:r>
          </w:p>
        </w:tc>
        <w:tc>
          <w:tcPr>
            <w:tcW w:w="889" w:type="dxa"/>
            <w:vAlign w:val="bottom"/>
          </w:tcPr>
          <w:p w14:paraId="7232C877" w14:textId="08328BB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D15C</w:t>
            </w:r>
          </w:p>
        </w:tc>
        <w:tc>
          <w:tcPr>
            <w:tcW w:w="871" w:type="dxa"/>
            <w:vAlign w:val="bottom"/>
          </w:tcPr>
          <w:p w14:paraId="21417CE9" w14:textId="162680EA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25.928</w:t>
            </w:r>
          </w:p>
        </w:tc>
        <w:tc>
          <w:tcPr>
            <w:tcW w:w="1059" w:type="dxa"/>
            <w:vAlign w:val="bottom"/>
          </w:tcPr>
          <w:p w14:paraId="6861BDE6" w14:textId="5E2C428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12.964</w:t>
            </w:r>
          </w:p>
        </w:tc>
        <w:tc>
          <w:tcPr>
            <w:tcW w:w="1322" w:type="dxa"/>
            <w:vAlign w:val="bottom"/>
          </w:tcPr>
          <w:p w14:paraId="08BF16CC" w14:textId="63015E1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115.62</w:t>
            </w:r>
          </w:p>
        </w:tc>
      </w:tr>
      <w:tr w:rsidR="00F57FB7" w14:paraId="10E91806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3F3D7BBC" w14:textId="11CB18D6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D15B</w:t>
            </w:r>
          </w:p>
        </w:tc>
        <w:tc>
          <w:tcPr>
            <w:tcW w:w="871" w:type="dxa"/>
            <w:vAlign w:val="bottom"/>
          </w:tcPr>
          <w:p w14:paraId="34C0C46C" w14:textId="37848875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37.04</w:t>
            </w:r>
          </w:p>
        </w:tc>
        <w:tc>
          <w:tcPr>
            <w:tcW w:w="1061" w:type="dxa"/>
            <w:vAlign w:val="bottom"/>
          </w:tcPr>
          <w:p w14:paraId="623C3701" w14:textId="7273CB9D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22.224</w:t>
            </w:r>
          </w:p>
        </w:tc>
        <w:tc>
          <w:tcPr>
            <w:tcW w:w="1321" w:type="dxa"/>
            <w:vAlign w:val="bottom"/>
          </w:tcPr>
          <w:p w14:paraId="3B16FE0D" w14:textId="5F574171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610.52</w:t>
            </w:r>
          </w:p>
        </w:tc>
        <w:tc>
          <w:tcPr>
            <w:tcW w:w="889" w:type="dxa"/>
            <w:vAlign w:val="bottom"/>
          </w:tcPr>
          <w:p w14:paraId="7C1D06A5" w14:textId="46831D13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C18B</w:t>
            </w:r>
          </w:p>
        </w:tc>
        <w:tc>
          <w:tcPr>
            <w:tcW w:w="871" w:type="dxa"/>
            <w:vAlign w:val="bottom"/>
          </w:tcPr>
          <w:p w14:paraId="0094E48D" w14:textId="2EFF4CC0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18.52</w:t>
            </w:r>
          </w:p>
        </w:tc>
        <w:tc>
          <w:tcPr>
            <w:tcW w:w="1059" w:type="dxa"/>
            <w:vAlign w:val="bottom"/>
          </w:tcPr>
          <w:p w14:paraId="6B10AB65" w14:textId="13303C5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7.408</w:t>
            </w:r>
          </w:p>
        </w:tc>
        <w:tc>
          <w:tcPr>
            <w:tcW w:w="1322" w:type="dxa"/>
            <w:vAlign w:val="bottom"/>
          </w:tcPr>
          <w:p w14:paraId="798C280B" w14:textId="3C87A03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110.4</w:t>
            </w:r>
          </w:p>
        </w:tc>
      </w:tr>
      <w:tr w:rsidR="00F57FB7" w14:paraId="5F9E786F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94B528E" w14:textId="31766C2F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B09B</w:t>
            </w:r>
          </w:p>
        </w:tc>
        <w:tc>
          <w:tcPr>
            <w:tcW w:w="871" w:type="dxa"/>
            <w:vAlign w:val="bottom"/>
          </w:tcPr>
          <w:p w14:paraId="39AAEA27" w14:textId="272122A3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50.004</w:t>
            </w:r>
          </w:p>
        </w:tc>
        <w:tc>
          <w:tcPr>
            <w:tcW w:w="1061" w:type="dxa"/>
            <w:vAlign w:val="bottom"/>
          </w:tcPr>
          <w:p w14:paraId="6CE5A877" w14:textId="3D3A9FB5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18.52</w:t>
            </w:r>
          </w:p>
        </w:tc>
        <w:tc>
          <w:tcPr>
            <w:tcW w:w="1321" w:type="dxa"/>
            <w:vAlign w:val="bottom"/>
          </w:tcPr>
          <w:p w14:paraId="417CD651" w14:textId="0D0DAA1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508.94</w:t>
            </w:r>
          </w:p>
        </w:tc>
        <w:tc>
          <w:tcPr>
            <w:tcW w:w="889" w:type="dxa"/>
            <w:vAlign w:val="bottom"/>
          </w:tcPr>
          <w:p w14:paraId="6D36A948" w14:textId="3A1AF45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D32</w:t>
            </w:r>
          </w:p>
        </w:tc>
        <w:tc>
          <w:tcPr>
            <w:tcW w:w="871" w:type="dxa"/>
            <w:vAlign w:val="bottom"/>
          </w:tcPr>
          <w:p w14:paraId="65091069" w14:textId="371C7F9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16.668</w:t>
            </w:r>
          </w:p>
        </w:tc>
        <w:tc>
          <w:tcPr>
            <w:tcW w:w="1059" w:type="dxa"/>
            <w:vAlign w:val="bottom"/>
          </w:tcPr>
          <w:p w14:paraId="27C783A8" w14:textId="5B571FAA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11.112</w:t>
            </w:r>
          </w:p>
        </w:tc>
        <w:tc>
          <w:tcPr>
            <w:tcW w:w="1322" w:type="dxa"/>
            <w:vAlign w:val="bottom"/>
          </w:tcPr>
          <w:p w14:paraId="2C129302" w14:textId="3866A0DD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106.39</w:t>
            </w:r>
          </w:p>
        </w:tc>
      </w:tr>
      <w:tr w:rsidR="00F57FB7" w14:paraId="24E0AB98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D7F29D1" w14:textId="6042E4D5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D37</w:t>
            </w:r>
          </w:p>
        </w:tc>
        <w:tc>
          <w:tcPr>
            <w:tcW w:w="871" w:type="dxa"/>
            <w:vAlign w:val="bottom"/>
          </w:tcPr>
          <w:p w14:paraId="72741B8D" w14:textId="0151AD3A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55.56</w:t>
            </w:r>
          </w:p>
        </w:tc>
        <w:tc>
          <w:tcPr>
            <w:tcW w:w="1061" w:type="dxa"/>
            <w:vAlign w:val="bottom"/>
          </w:tcPr>
          <w:p w14:paraId="6B51EE40" w14:textId="356F487D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12.964</w:t>
            </w:r>
          </w:p>
        </w:tc>
        <w:tc>
          <w:tcPr>
            <w:tcW w:w="1321" w:type="dxa"/>
            <w:vAlign w:val="bottom"/>
          </w:tcPr>
          <w:p w14:paraId="412DFB2C" w14:textId="093CA2A8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477.77</w:t>
            </w:r>
          </w:p>
        </w:tc>
        <w:tc>
          <w:tcPr>
            <w:tcW w:w="889" w:type="dxa"/>
            <w:vAlign w:val="bottom"/>
          </w:tcPr>
          <w:p w14:paraId="1C098C72" w14:textId="54360B8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D23</w:t>
            </w:r>
          </w:p>
        </w:tc>
        <w:tc>
          <w:tcPr>
            <w:tcW w:w="871" w:type="dxa"/>
            <w:vAlign w:val="bottom"/>
          </w:tcPr>
          <w:p w14:paraId="355DB380" w14:textId="38656B0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12.964</w:t>
            </w:r>
          </w:p>
        </w:tc>
        <w:tc>
          <w:tcPr>
            <w:tcW w:w="1059" w:type="dxa"/>
            <w:vAlign w:val="bottom"/>
          </w:tcPr>
          <w:p w14:paraId="66BC1748" w14:textId="25C7A05F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11.112</w:t>
            </w:r>
          </w:p>
        </w:tc>
        <w:tc>
          <w:tcPr>
            <w:tcW w:w="1322" w:type="dxa"/>
            <w:vAlign w:val="bottom"/>
          </w:tcPr>
          <w:p w14:paraId="58D60091" w14:textId="76601228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105.6</w:t>
            </w:r>
          </w:p>
        </w:tc>
      </w:tr>
      <w:tr w:rsidR="00F57FB7" w14:paraId="4359A572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A23B5CB" w14:textId="7638AB4B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D33A</w:t>
            </w:r>
          </w:p>
        </w:tc>
        <w:tc>
          <w:tcPr>
            <w:tcW w:w="871" w:type="dxa"/>
            <w:vAlign w:val="bottom"/>
          </w:tcPr>
          <w:p w14:paraId="270202D7" w14:textId="7710592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31.484</w:t>
            </w:r>
          </w:p>
        </w:tc>
        <w:tc>
          <w:tcPr>
            <w:tcW w:w="1061" w:type="dxa"/>
            <w:vAlign w:val="bottom"/>
          </w:tcPr>
          <w:p w14:paraId="1333C0A2" w14:textId="4938FF3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14.816</w:t>
            </w:r>
          </w:p>
        </w:tc>
        <w:tc>
          <w:tcPr>
            <w:tcW w:w="1321" w:type="dxa"/>
            <w:vAlign w:val="bottom"/>
          </w:tcPr>
          <w:p w14:paraId="4371C81D" w14:textId="2AA3B6ED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388.04</w:t>
            </w:r>
          </w:p>
        </w:tc>
        <w:tc>
          <w:tcPr>
            <w:tcW w:w="889" w:type="dxa"/>
            <w:vAlign w:val="bottom"/>
          </w:tcPr>
          <w:p w14:paraId="7F16E263" w14:textId="5EA58AD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B51</w:t>
            </w:r>
          </w:p>
        </w:tc>
        <w:tc>
          <w:tcPr>
            <w:tcW w:w="871" w:type="dxa"/>
            <w:vAlign w:val="bottom"/>
          </w:tcPr>
          <w:p w14:paraId="2BF7F8B6" w14:textId="0FCBE26D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27.78</w:t>
            </w:r>
          </w:p>
        </w:tc>
        <w:tc>
          <w:tcPr>
            <w:tcW w:w="1059" w:type="dxa"/>
            <w:vAlign w:val="bottom"/>
          </w:tcPr>
          <w:p w14:paraId="630D249F" w14:textId="1BBA294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5.556</w:t>
            </w:r>
          </w:p>
        </w:tc>
        <w:tc>
          <w:tcPr>
            <w:tcW w:w="1322" w:type="dxa"/>
            <w:vAlign w:val="bottom"/>
          </w:tcPr>
          <w:p w14:paraId="0A42E50C" w14:textId="4FCEF6D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79</w:t>
            </w:r>
          </w:p>
        </w:tc>
      </w:tr>
      <w:tr w:rsidR="00F57FB7" w14:paraId="671954E7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612CE712" w14:textId="65AD62AF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D33B</w:t>
            </w:r>
          </w:p>
        </w:tc>
        <w:tc>
          <w:tcPr>
            <w:tcW w:w="871" w:type="dxa"/>
            <w:vAlign w:val="bottom"/>
          </w:tcPr>
          <w:p w14:paraId="12A98385" w14:textId="47AFC371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38.892</w:t>
            </w:r>
          </w:p>
        </w:tc>
        <w:tc>
          <w:tcPr>
            <w:tcW w:w="1061" w:type="dxa"/>
            <w:vAlign w:val="bottom"/>
          </w:tcPr>
          <w:p w14:paraId="0C2740F6" w14:textId="3CE9A72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22.224</w:t>
            </w:r>
          </w:p>
        </w:tc>
        <w:tc>
          <w:tcPr>
            <w:tcW w:w="1321" w:type="dxa"/>
            <w:vAlign w:val="bottom"/>
          </w:tcPr>
          <w:p w14:paraId="58F3E752" w14:textId="6ABE92F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320.68</w:t>
            </w:r>
          </w:p>
        </w:tc>
        <w:tc>
          <w:tcPr>
            <w:tcW w:w="889" w:type="dxa"/>
            <w:vAlign w:val="bottom"/>
          </w:tcPr>
          <w:p w14:paraId="1FFE1958" w14:textId="51E072B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D33C</w:t>
            </w:r>
          </w:p>
        </w:tc>
        <w:tc>
          <w:tcPr>
            <w:tcW w:w="871" w:type="dxa"/>
            <w:vAlign w:val="bottom"/>
          </w:tcPr>
          <w:p w14:paraId="721F15AA" w14:textId="2A9DC3CD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16.668</w:t>
            </w:r>
          </w:p>
        </w:tc>
        <w:tc>
          <w:tcPr>
            <w:tcW w:w="1059" w:type="dxa"/>
            <w:vAlign w:val="bottom"/>
          </w:tcPr>
          <w:p w14:paraId="2D8F0CA6" w14:textId="016D69D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9.26</w:t>
            </w:r>
          </w:p>
        </w:tc>
        <w:tc>
          <w:tcPr>
            <w:tcW w:w="1322" w:type="dxa"/>
            <w:vAlign w:val="bottom"/>
          </w:tcPr>
          <w:p w14:paraId="63E519BD" w14:textId="5D8212D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78.8</w:t>
            </w:r>
          </w:p>
        </w:tc>
      </w:tr>
      <w:tr w:rsidR="00F57FB7" w14:paraId="3C372F4F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1DB1BAD" w14:textId="2C188A49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A76C</w:t>
            </w:r>
          </w:p>
        </w:tc>
        <w:tc>
          <w:tcPr>
            <w:tcW w:w="871" w:type="dxa"/>
            <w:vAlign w:val="bottom"/>
          </w:tcPr>
          <w:p w14:paraId="5DC19C0E" w14:textId="447DDEB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29.632</w:t>
            </w:r>
          </w:p>
        </w:tc>
        <w:tc>
          <w:tcPr>
            <w:tcW w:w="1061" w:type="dxa"/>
            <w:vAlign w:val="bottom"/>
          </w:tcPr>
          <w:p w14:paraId="678CA79D" w14:textId="2BD62EA2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12.964</w:t>
            </w:r>
          </w:p>
        </w:tc>
        <w:tc>
          <w:tcPr>
            <w:tcW w:w="1321" w:type="dxa"/>
            <w:vAlign w:val="bottom"/>
          </w:tcPr>
          <w:p w14:paraId="1A072CC5" w14:textId="52C7C502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278.49</w:t>
            </w:r>
          </w:p>
        </w:tc>
        <w:tc>
          <w:tcPr>
            <w:tcW w:w="889" w:type="dxa"/>
            <w:vAlign w:val="bottom"/>
          </w:tcPr>
          <w:p w14:paraId="204D4946" w14:textId="621931E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B22H</w:t>
            </w:r>
          </w:p>
        </w:tc>
        <w:tc>
          <w:tcPr>
            <w:tcW w:w="871" w:type="dxa"/>
            <w:vAlign w:val="bottom"/>
          </w:tcPr>
          <w:p w14:paraId="5000D5C0" w14:textId="7B9D070B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14.816</w:t>
            </w:r>
          </w:p>
        </w:tc>
        <w:tc>
          <w:tcPr>
            <w:tcW w:w="1059" w:type="dxa"/>
            <w:vAlign w:val="bottom"/>
          </w:tcPr>
          <w:p w14:paraId="4B14FFFD" w14:textId="522428CE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11.112</w:t>
            </w:r>
          </w:p>
        </w:tc>
        <w:tc>
          <w:tcPr>
            <w:tcW w:w="1322" w:type="dxa"/>
            <w:vAlign w:val="bottom"/>
          </w:tcPr>
          <w:p w14:paraId="7FAD738F" w14:textId="503E51C2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75.47</w:t>
            </w:r>
          </w:p>
        </w:tc>
      </w:tr>
      <w:tr w:rsidR="00F57FB7" w14:paraId="5CF4096F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2C1EB501" w14:textId="54DDB47E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C21B</w:t>
            </w:r>
          </w:p>
        </w:tc>
        <w:tc>
          <w:tcPr>
            <w:tcW w:w="871" w:type="dxa"/>
            <w:vAlign w:val="bottom"/>
          </w:tcPr>
          <w:p w14:paraId="3112AFE5" w14:textId="58622CA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22.224</w:t>
            </w:r>
          </w:p>
        </w:tc>
        <w:tc>
          <w:tcPr>
            <w:tcW w:w="1061" w:type="dxa"/>
            <w:vAlign w:val="bottom"/>
          </w:tcPr>
          <w:p w14:paraId="34F2B770" w14:textId="4957C53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14.816</w:t>
            </w:r>
          </w:p>
        </w:tc>
        <w:tc>
          <w:tcPr>
            <w:tcW w:w="1321" w:type="dxa"/>
            <w:vAlign w:val="bottom"/>
          </w:tcPr>
          <w:p w14:paraId="5E7415F5" w14:textId="4735411E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258.97</w:t>
            </w:r>
          </w:p>
        </w:tc>
        <w:tc>
          <w:tcPr>
            <w:tcW w:w="889" w:type="dxa"/>
            <w:vAlign w:val="bottom"/>
          </w:tcPr>
          <w:p w14:paraId="267B42C7" w14:textId="01D3610A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C30</w:t>
            </w:r>
          </w:p>
        </w:tc>
        <w:tc>
          <w:tcPr>
            <w:tcW w:w="871" w:type="dxa"/>
            <w:vAlign w:val="bottom"/>
          </w:tcPr>
          <w:p w14:paraId="61BD9FE9" w14:textId="253E5CC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16.668</w:t>
            </w:r>
          </w:p>
        </w:tc>
        <w:tc>
          <w:tcPr>
            <w:tcW w:w="1059" w:type="dxa"/>
            <w:vAlign w:val="bottom"/>
          </w:tcPr>
          <w:p w14:paraId="42ACA2C2" w14:textId="647A153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5.556</w:t>
            </w:r>
          </w:p>
        </w:tc>
        <w:tc>
          <w:tcPr>
            <w:tcW w:w="1322" w:type="dxa"/>
            <w:vAlign w:val="bottom"/>
          </w:tcPr>
          <w:p w14:paraId="73ECC2A4" w14:textId="3A8C9E12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75.06</w:t>
            </w:r>
          </w:p>
        </w:tc>
      </w:tr>
      <w:tr w:rsidR="00F57FB7" w14:paraId="67A3416D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191ACAE8" w14:textId="611004F2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B22F</w:t>
            </w:r>
          </w:p>
        </w:tc>
        <w:tc>
          <w:tcPr>
            <w:tcW w:w="871" w:type="dxa"/>
            <w:vAlign w:val="bottom"/>
          </w:tcPr>
          <w:p w14:paraId="33E6E91E" w14:textId="3E9AAB1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25.928</w:t>
            </w:r>
          </w:p>
        </w:tc>
        <w:tc>
          <w:tcPr>
            <w:tcW w:w="1061" w:type="dxa"/>
            <w:vAlign w:val="bottom"/>
          </w:tcPr>
          <w:p w14:paraId="3C89FEA3" w14:textId="4EA1FF13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12.964</w:t>
            </w:r>
          </w:p>
        </w:tc>
        <w:tc>
          <w:tcPr>
            <w:tcW w:w="1321" w:type="dxa"/>
            <w:vAlign w:val="bottom"/>
          </w:tcPr>
          <w:p w14:paraId="14FA8BC8" w14:textId="37C3497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226.42</w:t>
            </w:r>
          </w:p>
        </w:tc>
        <w:tc>
          <w:tcPr>
            <w:tcW w:w="889" w:type="dxa"/>
            <w:vAlign w:val="bottom"/>
          </w:tcPr>
          <w:p w14:paraId="6AD145F4" w14:textId="3F98F021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C31</w:t>
            </w:r>
          </w:p>
        </w:tc>
        <w:tc>
          <w:tcPr>
            <w:tcW w:w="871" w:type="dxa"/>
            <w:vAlign w:val="bottom"/>
          </w:tcPr>
          <w:p w14:paraId="79759AB9" w14:textId="694108CA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16.668</w:t>
            </w:r>
          </w:p>
        </w:tc>
        <w:tc>
          <w:tcPr>
            <w:tcW w:w="1059" w:type="dxa"/>
            <w:vAlign w:val="bottom"/>
          </w:tcPr>
          <w:p w14:paraId="2FBD996E" w14:textId="7EFB0F50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5.556</w:t>
            </w:r>
          </w:p>
        </w:tc>
        <w:tc>
          <w:tcPr>
            <w:tcW w:w="1322" w:type="dxa"/>
            <w:vAlign w:val="bottom"/>
          </w:tcPr>
          <w:p w14:paraId="17B3CBEF" w14:textId="0087596A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73.07</w:t>
            </w:r>
          </w:p>
        </w:tc>
      </w:tr>
      <w:tr w:rsidR="00F57FB7" w14:paraId="3B63F164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7D11D5E0" w14:textId="59E5C0E7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D35</w:t>
            </w:r>
          </w:p>
        </w:tc>
        <w:tc>
          <w:tcPr>
            <w:tcW w:w="871" w:type="dxa"/>
            <w:vAlign w:val="bottom"/>
          </w:tcPr>
          <w:p w14:paraId="3046E611" w14:textId="5E264EF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27.78</w:t>
            </w:r>
          </w:p>
        </w:tc>
        <w:tc>
          <w:tcPr>
            <w:tcW w:w="1061" w:type="dxa"/>
            <w:vAlign w:val="bottom"/>
          </w:tcPr>
          <w:p w14:paraId="2AF4DF09" w14:textId="7EB0F70E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11.112</w:t>
            </w:r>
          </w:p>
        </w:tc>
        <w:tc>
          <w:tcPr>
            <w:tcW w:w="1321" w:type="dxa"/>
            <w:vAlign w:val="bottom"/>
          </w:tcPr>
          <w:p w14:paraId="0F1D3357" w14:textId="6602C84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216.13</w:t>
            </w:r>
          </w:p>
        </w:tc>
        <w:tc>
          <w:tcPr>
            <w:tcW w:w="889" w:type="dxa"/>
            <w:vAlign w:val="bottom"/>
          </w:tcPr>
          <w:p w14:paraId="6E4746A0" w14:textId="637DF9F8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A85</w:t>
            </w:r>
          </w:p>
        </w:tc>
        <w:tc>
          <w:tcPr>
            <w:tcW w:w="871" w:type="dxa"/>
            <w:vAlign w:val="bottom"/>
          </w:tcPr>
          <w:p w14:paraId="3F6D66E7" w14:textId="72EB7D5A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18.52</w:t>
            </w:r>
          </w:p>
        </w:tc>
        <w:tc>
          <w:tcPr>
            <w:tcW w:w="1059" w:type="dxa"/>
            <w:vAlign w:val="bottom"/>
          </w:tcPr>
          <w:p w14:paraId="631192A5" w14:textId="4F34DE5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5.556</w:t>
            </w:r>
          </w:p>
        </w:tc>
        <w:tc>
          <w:tcPr>
            <w:tcW w:w="1322" w:type="dxa"/>
            <w:vAlign w:val="bottom"/>
          </w:tcPr>
          <w:p w14:paraId="34339EE8" w14:textId="3A422770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62.62</w:t>
            </w:r>
          </w:p>
        </w:tc>
      </w:tr>
      <w:tr w:rsidR="00F57FB7" w14:paraId="375610F6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04304B45" w14:textId="13CB0153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C15</w:t>
            </w:r>
          </w:p>
        </w:tc>
        <w:tc>
          <w:tcPr>
            <w:tcW w:w="871" w:type="dxa"/>
            <w:vAlign w:val="bottom"/>
          </w:tcPr>
          <w:p w14:paraId="4BC4438C" w14:textId="6DFE8E5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25.928</w:t>
            </w:r>
          </w:p>
        </w:tc>
        <w:tc>
          <w:tcPr>
            <w:tcW w:w="1061" w:type="dxa"/>
            <w:vAlign w:val="bottom"/>
          </w:tcPr>
          <w:p w14:paraId="43603584" w14:textId="59A77A7E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18.52</w:t>
            </w:r>
          </w:p>
        </w:tc>
        <w:tc>
          <w:tcPr>
            <w:tcW w:w="1321" w:type="dxa"/>
            <w:vAlign w:val="bottom"/>
          </w:tcPr>
          <w:p w14:paraId="5CF1D2C2" w14:textId="09131A5B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213.53</w:t>
            </w:r>
          </w:p>
        </w:tc>
        <w:tc>
          <w:tcPr>
            <w:tcW w:w="889" w:type="dxa"/>
            <w:vAlign w:val="bottom"/>
          </w:tcPr>
          <w:p w14:paraId="442F3318" w14:textId="16EFD53F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C24</w:t>
            </w:r>
          </w:p>
        </w:tc>
        <w:tc>
          <w:tcPr>
            <w:tcW w:w="871" w:type="dxa"/>
            <w:vAlign w:val="bottom"/>
          </w:tcPr>
          <w:p w14:paraId="61C7F8A8" w14:textId="09D4986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20.372</w:t>
            </w:r>
          </w:p>
        </w:tc>
        <w:tc>
          <w:tcPr>
            <w:tcW w:w="1059" w:type="dxa"/>
            <w:vAlign w:val="bottom"/>
          </w:tcPr>
          <w:p w14:paraId="4F9B362C" w14:textId="3BE7319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5.556</w:t>
            </w:r>
          </w:p>
        </w:tc>
        <w:tc>
          <w:tcPr>
            <w:tcW w:w="1322" w:type="dxa"/>
            <w:vAlign w:val="bottom"/>
          </w:tcPr>
          <w:p w14:paraId="107A1A77" w14:textId="2F66FC20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57.88</w:t>
            </w:r>
          </w:p>
        </w:tc>
      </w:tr>
      <w:tr w:rsidR="00F57FB7" w14:paraId="6AA5F08F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7BD57D03" w14:textId="3CE6BBB9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D33D</w:t>
            </w:r>
          </w:p>
        </w:tc>
        <w:tc>
          <w:tcPr>
            <w:tcW w:w="871" w:type="dxa"/>
            <w:vAlign w:val="bottom"/>
          </w:tcPr>
          <w:p w14:paraId="4829DF84" w14:textId="7ABC778E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27.78</w:t>
            </w:r>
          </w:p>
        </w:tc>
        <w:tc>
          <w:tcPr>
            <w:tcW w:w="1061" w:type="dxa"/>
            <w:vAlign w:val="bottom"/>
          </w:tcPr>
          <w:p w14:paraId="09709583" w14:textId="2B436A23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11.112</w:t>
            </w:r>
          </w:p>
        </w:tc>
        <w:tc>
          <w:tcPr>
            <w:tcW w:w="1321" w:type="dxa"/>
            <w:vAlign w:val="bottom"/>
          </w:tcPr>
          <w:p w14:paraId="3F246BCD" w14:textId="544B9BC0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203.51</w:t>
            </w:r>
          </w:p>
        </w:tc>
        <w:tc>
          <w:tcPr>
            <w:tcW w:w="889" w:type="dxa"/>
            <w:vAlign w:val="bottom"/>
          </w:tcPr>
          <w:p w14:paraId="73486D90" w14:textId="1CE311E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D15D</w:t>
            </w:r>
          </w:p>
        </w:tc>
        <w:tc>
          <w:tcPr>
            <w:tcW w:w="871" w:type="dxa"/>
            <w:vAlign w:val="bottom"/>
          </w:tcPr>
          <w:p w14:paraId="3CA02233" w14:textId="4E334A5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14.816</w:t>
            </w:r>
          </w:p>
        </w:tc>
        <w:tc>
          <w:tcPr>
            <w:tcW w:w="1059" w:type="dxa"/>
            <w:vAlign w:val="bottom"/>
          </w:tcPr>
          <w:p w14:paraId="664CE627" w14:textId="20B81A5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11.112</w:t>
            </w:r>
          </w:p>
        </w:tc>
        <w:tc>
          <w:tcPr>
            <w:tcW w:w="1322" w:type="dxa"/>
            <w:vAlign w:val="bottom"/>
          </w:tcPr>
          <w:p w14:paraId="2F264807" w14:textId="51D7458F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55.89</w:t>
            </w:r>
          </w:p>
        </w:tc>
      </w:tr>
      <w:tr w:rsidR="00F57FB7" w14:paraId="5C121434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7B0A8ABE" w14:textId="73A30930" w:rsidR="00F57FB7" w:rsidRDefault="00F57FB7" w:rsidP="00F57FB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A83</w:t>
            </w:r>
          </w:p>
        </w:tc>
        <w:tc>
          <w:tcPr>
            <w:tcW w:w="871" w:type="dxa"/>
            <w:vAlign w:val="bottom"/>
          </w:tcPr>
          <w:p w14:paraId="5E799155" w14:textId="50A45A9E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22.224</w:t>
            </w:r>
          </w:p>
        </w:tc>
        <w:tc>
          <w:tcPr>
            <w:tcW w:w="1061" w:type="dxa"/>
            <w:vAlign w:val="bottom"/>
          </w:tcPr>
          <w:p w14:paraId="78C962E3" w14:textId="4C3533B1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12.964</w:t>
            </w:r>
          </w:p>
        </w:tc>
        <w:tc>
          <w:tcPr>
            <w:tcW w:w="1321" w:type="dxa"/>
            <w:vAlign w:val="bottom"/>
          </w:tcPr>
          <w:p w14:paraId="60E385B7" w14:textId="300CF467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189.82</w:t>
            </w:r>
          </w:p>
        </w:tc>
        <w:tc>
          <w:tcPr>
            <w:tcW w:w="889" w:type="dxa"/>
            <w:vAlign w:val="bottom"/>
          </w:tcPr>
          <w:p w14:paraId="138DA303" w14:textId="4A946381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C18C</w:t>
            </w:r>
          </w:p>
        </w:tc>
        <w:tc>
          <w:tcPr>
            <w:tcW w:w="871" w:type="dxa"/>
            <w:vAlign w:val="bottom"/>
          </w:tcPr>
          <w:p w14:paraId="3BB36249" w14:textId="39BA1C90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18.52</w:t>
            </w:r>
          </w:p>
        </w:tc>
        <w:tc>
          <w:tcPr>
            <w:tcW w:w="1059" w:type="dxa"/>
            <w:vAlign w:val="bottom"/>
          </w:tcPr>
          <w:p w14:paraId="6BCE6D33" w14:textId="33E68BD7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3.704</w:t>
            </w:r>
          </w:p>
        </w:tc>
        <w:tc>
          <w:tcPr>
            <w:tcW w:w="1322" w:type="dxa"/>
            <w:vAlign w:val="bottom"/>
          </w:tcPr>
          <w:p w14:paraId="69401FD5" w14:textId="2E8F948B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53.07</w:t>
            </w:r>
          </w:p>
        </w:tc>
      </w:tr>
      <w:tr w:rsidR="00F57FB7" w14:paraId="3D956429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3C9E0953" w14:textId="7C08EADB" w:rsidR="00F57FB7" w:rsidRDefault="00F57FB7" w:rsidP="00F57FB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A84</w:t>
            </w:r>
          </w:p>
        </w:tc>
        <w:tc>
          <w:tcPr>
            <w:tcW w:w="871" w:type="dxa"/>
            <w:vAlign w:val="bottom"/>
          </w:tcPr>
          <w:p w14:paraId="15D8875A" w14:textId="7D26D2C9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22.224</w:t>
            </w:r>
          </w:p>
        </w:tc>
        <w:tc>
          <w:tcPr>
            <w:tcW w:w="1061" w:type="dxa"/>
            <w:vAlign w:val="bottom"/>
          </w:tcPr>
          <w:p w14:paraId="2ECD4523" w14:textId="55715358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11.112</w:t>
            </w:r>
          </w:p>
        </w:tc>
        <w:tc>
          <w:tcPr>
            <w:tcW w:w="1321" w:type="dxa"/>
            <w:vAlign w:val="bottom"/>
          </w:tcPr>
          <w:p w14:paraId="13E22775" w14:textId="77972737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181</w:t>
            </w:r>
          </w:p>
        </w:tc>
        <w:tc>
          <w:tcPr>
            <w:tcW w:w="889" w:type="dxa"/>
            <w:vAlign w:val="bottom"/>
          </w:tcPr>
          <w:p w14:paraId="661081E0" w14:textId="55425F61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C39</w:t>
            </w:r>
          </w:p>
        </w:tc>
        <w:tc>
          <w:tcPr>
            <w:tcW w:w="871" w:type="dxa"/>
            <w:vAlign w:val="bottom"/>
          </w:tcPr>
          <w:p w14:paraId="22536E6E" w14:textId="6E51DFA2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14.816</w:t>
            </w:r>
          </w:p>
        </w:tc>
        <w:tc>
          <w:tcPr>
            <w:tcW w:w="1059" w:type="dxa"/>
            <w:vAlign w:val="bottom"/>
          </w:tcPr>
          <w:p w14:paraId="75C035B1" w14:textId="55FD2A0F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5.556</w:t>
            </w:r>
          </w:p>
        </w:tc>
        <w:tc>
          <w:tcPr>
            <w:tcW w:w="1322" w:type="dxa"/>
            <w:vAlign w:val="bottom"/>
          </w:tcPr>
          <w:p w14:paraId="69D8CF4B" w14:textId="6C4363FA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44.99</w:t>
            </w:r>
          </w:p>
        </w:tc>
      </w:tr>
    </w:tbl>
    <w:p w14:paraId="2BF24485" w14:textId="77777777" w:rsidR="00F57FB7" w:rsidRPr="00F57FB7" w:rsidRDefault="00F57FB7">
      <w:pPr>
        <w:rPr>
          <w:b/>
        </w:rPr>
      </w:pPr>
    </w:p>
    <w:p w14:paraId="03DFE81A" w14:textId="441497E4" w:rsidR="0054095A" w:rsidRDefault="00000000">
      <w:pPr>
        <w:suppressAutoHyphens w:val="0"/>
        <w:overflowPunct w:val="0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Суммарная площадь == </w:t>
      </w:r>
      <w:r w:rsidR="00F57FB7" w:rsidRPr="00F57FB7">
        <w:rPr>
          <w:rFonts w:ascii="Calibri" w:hAnsi="Calibri" w:cs="Calibri"/>
          <w:b/>
          <w:bCs/>
          <w:color w:val="000000"/>
          <w:sz w:val="22"/>
          <w:szCs w:val="22"/>
          <w:lang w:eastAsia="en-US"/>
        </w:rPr>
        <w:t>1226</w:t>
      </w:r>
      <w:r w:rsidR="00F57FB7">
        <w:rPr>
          <w:rFonts w:ascii="Calibri" w:hAnsi="Calibri" w:cs="Calibri"/>
          <w:b/>
          <w:bCs/>
          <w:color w:val="000000"/>
          <w:sz w:val="22"/>
          <w:szCs w:val="22"/>
          <w:lang w:eastAsia="en-US"/>
        </w:rPr>
        <w:t>1</w:t>
      </w:r>
      <w:r w:rsidR="00F57FB7">
        <w:rPr>
          <w:sz w:val="22"/>
          <w:szCs w:val="22"/>
        </w:rPr>
        <w:t xml:space="preserve"> </w:t>
      </w:r>
      <w:r w:rsidR="00F57FB7">
        <w:rPr>
          <w:b/>
          <w:bCs/>
          <w:sz w:val="22"/>
          <w:szCs w:val="22"/>
        </w:rPr>
        <w:t>кв. км</w:t>
      </w:r>
      <w:r w:rsidR="00F57FB7">
        <w:rPr>
          <w:sz w:val="22"/>
          <w:szCs w:val="22"/>
        </w:rPr>
        <w:t xml:space="preserve"> (</w:t>
      </w:r>
      <w:r w:rsidR="00F57FB7">
        <w:rPr>
          <w:rStyle w:val="Heading2Char"/>
          <w:sz w:val="22"/>
          <w:szCs w:val="22"/>
        </w:rPr>
        <w:t xml:space="preserve">23.07.2026 - </w:t>
      </w:r>
      <w:r w:rsidRPr="00F57FB7">
        <w:rPr>
          <w:color w:val="000000"/>
          <w:sz w:val="22"/>
          <w:szCs w:val="22"/>
          <w:lang w:eastAsia="en-US"/>
        </w:rPr>
        <w:t>12481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(03.04.2026 - 12630</w:t>
      </w:r>
      <w:r>
        <w:rPr>
          <w:b/>
          <w:bCs/>
          <w:sz w:val="22"/>
          <w:szCs w:val="22"/>
        </w:rPr>
        <w:t>,</w:t>
      </w:r>
      <w:r>
        <w:rPr>
          <w:sz w:val="22"/>
          <w:szCs w:val="22"/>
        </w:rPr>
        <w:t xml:space="preserve"> 06.02.2026 </w:t>
      </w:r>
      <w:r>
        <w:rPr>
          <w:b/>
          <w:bCs/>
          <w:sz w:val="22"/>
          <w:szCs w:val="22"/>
        </w:rPr>
        <w:t xml:space="preserve">– </w:t>
      </w:r>
      <w:r>
        <w:rPr>
          <w:sz w:val="22"/>
          <w:szCs w:val="22"/>
        </w:rPr>
        <w:t>14264</w:t>
      </w:r>
      <w:r>
        <w:rPr>
          <w:b/>
          <w:bCs/>
          <w:sz w:val="22"/>
          <w:szCs w:val="22"/>
        </w:rPr>
        <w:t xml:space="preserve">, </w:t>
      </w:r>
      <w:r>
        <w:rPr>
          <w:sz w:val="22"/>
          <w:szCs w:val="22"/>
        </w:rPr>
        <w:t>26.12.2025 - 14988</w:t>
      </w:r>
      <w:r>
        <w:rPr>
          <w:b/>
          <w:bCs/>
          <w:sz w:val="22"/>
          <w:szCs w:val="22"/>
        </w:rPr>
        <w:t xml:space="preserve">,  </w:t>
      </w:r>
      <w:r>
        <w:rPr>
          <w:sz w:val="22"/>
          <w:szCs w:val="22"/>
        </w:rPr>
        <w:t>21.11.2025 – 16405, 28.08.2025 – 17450, 18.07.2025 – 18106, 05.06.2025 – 18240,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02.05.2025 – 18445, 27.03.2025 – 18830, 21.02.2025 – 19222, 23.01.2025 – 18636 кв. км)</w:t>
      </w:r>
    </w:p>
    <w:p w14:paraId="5EF0A6D0" w14:textId="77777777" w:rsidR="0054095A" w:rsidRDefault="0054095A">
      <w:pPr>
        <w:rPr>
          <w:b/>
        </w:rPr>
      </w:pPr>
    </w:p>
    <w:p w14:paraId="513C5A25" w14:textId="77777777" w:rsidR="0054095A" w:rsidRDefault="0054095A">
      <w:pPr>
        <w:rPr>
          <w:b/>
        </w:rPr>
      </w:pPr>
    </w:p>
    <w:p w14:paraId="135B1C74" w14:textId="77777777" w:rsidR="0054095A" w:rsidRDefault="0054095A">
      <w:pPr>
        <w:rPr>
          <w:b/>
        </w:rPr>
        <w:sectPr w:rsidR="0054095A">
          <w:headerReference w:type="even" r:id="rId128"/>
          <w:headerReference w:type="default" r:id="rId129"/>
          <w:footerReference w:type="even" r:id="rId130"/>
          <w:footerReference w:type="default" r:id="rId131"/>
          <w:headerReference w:type="first" r:id="rId132"/>
          <w:footerReference w:type="first" r:id="rId133"/>
          <w:pgSz w:w="11906" w:h="16838"/>
          <w:pgMar w:top="851" w:right="851" w:bottom="851" w:left="1080" w:header="720" w:footer="284" w:gutter="0"/>
          <w:cols w:space="720"/>
          <w:formProt w:val="0"/>
          <w:docGrid w:linePitch="326"/>
        </w:sectPr>
      </w:pPr>
    </w:p>
    <w:tbl>
      <w:tblPr>
        <w:tblW w:w="1180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80"/>
        <w:gridCol w:w="5921"/>
      </w:tblGrid>
      <w:tr w:rsidR="0054095A" w14:paraId="550E8DFF" w14:textId="77777777">
        <w:trPr>
          <w:trHeight w:val="4660"/>
          <w:jc w:val="center"/>
        </w:trPr>
        <w:tc>
          <w:tcPr>
            <w:tcW w:w="5880" w:type="dxa"/>
          </w:tcPr>
          <w:p w14:paraId="295F4DE8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D4FE4A5" wp14:editId="2D038A8C">
                  <wp:extent cx="3416300" cy="2588260"/>
                  <wp:effectExtent l="0" t="0" r="0" b="0"/>
                  <wp:docPr id="86" name="Image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0" cy="2588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1" w:type="dxa"/>
            <w:tcMar>
              <w:left w:w="108" w:type="dxa"/>
              <w:right w:w="108" w:type="dxa"/>
            </w:tcMar>
          </w:tcPr>
          <w:p w14:paraId="483C86DC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BE6F964" wp14:editId="66FA7E0B">
                  <wp:extent cx="3408045" cy="2639060"/>
                  <wp:effectExtent l="0" t="0" r="0" b="0"/>
                  <wp:docPr id="87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Рисунок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8045" cy="2639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37A298EF" w14:textId="77777777">
        <w:trPr>
          <w:jc w:val="center"/>
        </w:trPr>
        <w:tc>
          <w:tcPr>
            <w:tcW w:w="5880" w:type="dxa"/>
          </w:tcPr>
          <w:p w14:paraId="2A6A54F1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а)</w:t>
            </w:r>
          </w:p>
        </w:tc>
        <w:tc>
          <w:tcPr>
            <w:tcW w:w="5921" w:type="dxa"/>
            <w:tcMar>
              <w:left w:w="108" w:type="dxa"/>
              <w:right w:w="108" w:type="dxa"/>
            </w:tcMar>
          </w:tcPr>
          <w:p w14:paraId="4C496B34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б)</w:t>
            </w:r>
          </w:p>
        </w:tc>
      </w:tr>
      <w:tr w:rsidR="0054095A" w14:paraId="5FC18FA2" w14:textId="77777777">
        <w:trPr>
          <w:jc w:val="center"/>
        </w:trPr>
        <w:tc>
          <w:tcPr>
            <w:tcW w:w="5880" w:type="dxa"/>
          </w:tcPr>
          <w:p w14:paraId="73D1EA01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2C24AA2" wp14:editId="62B5EC23">
                  <wp:extent cx="3726815" cy="2618740"/>
                  <wp:effectExtent l="0" t="0" r="0" b="0"/>
                  <wp:docPr id="88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6815" cy="2618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1" w:type="dxa"/>
            <w:tcMar>
              <w:left w:w="108" w:type="dxa"/>
              <w:right w:w="108" w:type="dxa"/>
            </w:tcMar>
          </w:tcPr>
          <w:p w14:paraId="570B18C1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830D8E6" wp14:editId="04FDD5C3">
                  <wp:extent cx="3622675" cy="2528570"/>
                  <wp:effectExtent l="0" t="0" r="0" b="0"/>
                  <wp:docPr id="89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Рисунок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2675" cy="2528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9D14138" w14:textId="77777777">
        <w:trPr>
          <w:jc w:val="center"/>
        </w:trPr>
        <w:tc>
          <w:tcPr>
            <w:tcW w:w="5880" w:type="dxa"/>
          </w:tcPr>
          <w:p w14:paraId="1FB02CCB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в)</w:t>
            </w:r>
          </w:p>
        </w:tc>
        <w:tc>
          <w:tcPr>
            <w:tcW w:w="5921" w:type="dxa"/>
            <w:tcMar>
              <w:left w:w="108" w:type="dxa"/>
              <w:right w:w="108" w:type="dxa"/>
            </w:tcMar>
          </w:tcPr>
          <w:p w14:paraId="44B333A6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г)</w:t>
            </w:r>
          </w:p>
        </w:tc>
      </w:tr>
    </w:tbl>
    <w:p w14:paraId="5BBFD9FC" w14:textId="77777777" w:rsidR="0054095A" w:rsidRDefault="00000000">
      <w:pPr>
        <w:jc w:val="both"/>
        <w:rPr>
          <w:rFonts w:cs="Arial"/>
        </w:rPr>
      </w:pPr>
      <w:bookmarkStart w:id="52" w:name="__RefHeading__27_2136340665"/>
      <w:bookmarkStart w:id="53" w:name="_Toc218692675"/>
      <w:bookmarkEnd w:id="52"/>
      <w:r>
        <w:rPr>
          <w:rStyle w:val="Heading2Char"/>
          <w:sz w:val="22"/>
          <w:szCs w:val="22"/>
        </w:rPr>
        <w:t>Рисунок 10а – Ежедневные оценки сезонного хода ледовитости Южного Океана и меридиональных секторов</w:t>
      </w:r>
      <w:bookmarkEnd w:id="53"/>
      <w:r>
        <w:rPr>
          <w:rStyle w:val="Heading2Char"/>
          <w:sz w:val="22"/>
          <w:szCs w:val="22"/>
        </w:rPr>
        <w:t xml:space="preserve"> </w:t>
      </w:r>
      <w:r>
        <w:rPr>
          <w:sz w:val="22"/>
          <w:szCs w:val="22"/>
        </w:rPr>
        <w:t xml:space="preserve">за период 26.10.1978 – </w:t>
      </w:r>
      <w:r>
        <w:t>последний доступный срок</w:t>
      </w:r>
      <w:r>
        <w:rPr>
          <w:sz w:val="22"/>
          <w:szCs w:val="22"/>
        </w:rPr>
        <w:t xml:space="preserve"> по годам на основе расчетов по данным SSMR-SSM/I-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>, алгоритм NASATEA</w:t>
      </w:r>
      <w:r>
        <w:rPr>
          <w:sz w:val="22"/>
          <w:szCs w:val="22"/>
          <w:lang w:val="en-US"/>
        </w:rPr>
        <w:t>M</w:t>
      </w:r>
      <w:r>
        <w:rPr>
          <w:sz w:val="22"/>
          <w:szCs w:val="22"/>
        </w:rPr>
        <w:t>: а) Южный Океан, б) Атлантический сектор (60°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-30°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 xml:space="preserve">, море Уэдделла), в) </w:t>
      </w:r>
      <w:proofErr w:type="spellStart"/>
      <w:r>
        <w:rPr>
          <w:sz w:val="22"/>
          <w:szCs w:val="22"/>
        </w:rPr>
        <w:t>Индоокеанский</w:t>
      </w:r>
      <w:proofErr w:type="spellEnd"/>
      <w:r>
        <w:rPr>
          <w:sz w:val="22"/>
          <w:szCs w:val="22"/>
        </w:rPr>
        <w:t xml:space="preserve"> сектор (30°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-150°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 xml:space="preserve">, моря Космонавтов, Содружества, </w:t>
      </w:r>
      <w:proofErr w:type="spellStart"/>
      <w:r>
        <w:rPr>
          <w:sz w:val="22"/>
          <w:szCs w:val="22"/>
        </w:rPr>
        <w:t>Моусона</w:t>
      </w:r>
      <w:proofErr w:type="spellEnd"/>
      <w:r>
        <w:rPr>
          <w:sz w:val="22"/>
          <w:szCs w:val="22"/>
        </w:rPr>
        <w:t>), г) Тихоокеанский сектор (150°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-60°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, моря Росса, Беллинсгаузена) [13-17]</w:t>
      </w:r>
    </w:p>
    <w:p w14:paraId="6A1A6DD0" w14:textId="77777777" w:rsidR="0054095A" w:rsidRDefault="0054095A">
      <w:pPr>
        <w:jc w:val="center"/>
      </w:pPr>
    </w:p>
    <w:p w14:paraId="12F3B987" w14:textId="77777777" w:rsidR="0054095A" w:rsidRDefault="00000000">
      <w:pPr>
        <w:pStyle w:val="Heading2"/>
        <w:ind w:left="39" w:firstLine="20"/>
        <w:jc w:val="center"/>
      </w:pPr>
      <w:bookmarkStart w:id="54" w:name="_Toc218692676"/>
      <w:r>
        <w:rPr>
          <w:noProof/>
        </w:rPr>
        <w:lastRenderedPageBreak/>
        <w:drawing>
          <wp:inline distT="0" distB="0" distL="0" distR="0" wp14:anchorId="18FE4407" wp14:editId="6D847E22">
            <wp:extent cx="8001000" cy="6292215"/>
            <wp:effectExtent l="0" t="0" r="0" b="0"/>
            <wp:docPr id="90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0" cy="6292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54"/>
    </w:p>
    <w:p w14:paraId="2B213847" w14:textId="77777777" w:rsidR="0054095A" w:rsidRDefault="00000000">
      <w:pPr>
        <w:pStyle w:val="Heading2"/>
        <w:ind w:left="39" w:firstLine="20"/>
        <w:sectPr w:rsidR="0054095A">
          <w:headerReference w:type="default" r:id="rId139"/>
          <w:footerReference w:type="default" r:id="rId140"/>
          <w:headerReference w:type="first" r:id="rId141"/>
          <w:footerReference w:type="first" r:id="rId142"/>
          <w:pgSz w:w="16838" w:h="11906" w:orient="landscape"/>
          <w:pgMar w:top="777" w:right="851" w:bottom="341" w:left="851" w:header="720" w:footer="284" w:gutter="0"/>
          <w:cols w:space="720"/>
          <w:formProt w:val="0"/>
          <w:docGrid w:linePitch="326"/>
        </w:sectPr>
      </w:pPr>
      <w:bookmarkStart w:id="55" w:name="_Toc218692677"/>
      <w:r>
        <w:t>Рисунок 10б – Ежедневные оценки сезонных изменений ледовитости для Южного океана за период 26.10.1978 – последний доступный срок на основе расчетов по данным SSMR-SSM/I-</w:t>
      </w:r>
      <w:r>
        <w:rPr>
          <w:lang w:val="en-US"/>
        </w:rPr>
        <w:t>SSMIS</w:t>
      </w:r>
      <w:r>
        <w:t xml:space="preserve">, алгоритм NASATEAM </w:t>
      </w:r>
      <w:r>
        <w:rPr>
          <w:szCs w:val="22"/>
        </w:rPr>
        <w:t>[13-17]</w:t>
      </w:r>
      <w:r>
        <w:t>.</w:t>
      </w:r>
      <w:bookmarkEnd w:id="55"/>
    </w:p>
    <w:p w14:paraId="3478B32A" w14:textId="77777777" w:rsidR="0054095A" w:rsidRDefault="00000000">
      <w:pPr>
        <w:jc w:val="both"/>
        <w:rPr>
          <w:sz w:val="22"/>
          <w:szCs w:val="22"/>
        </w:rPr>
      </w:pPr>
      <w:bookmarkStart w:id="56" w:name="__RefHeading__31_2136340665"/>
      <w:bookmarkStart w:id="57" w:name="_Toc218692678"/>
      <w:bookmarkEnd w:id="56"/>
      <w:r>
        <w:rPr>
          <w:rStyle w:val="Heading2Char"/>
          <w:sz w:val="22"/>
          <w:szCs w:val="22"/>
        </w:rPr>
        <w:lastRenderedPageBreak/>
        <w:t>Таблица 5 – Медианные и экстремальные значения ледовитости для Южного океана и 3 меридиональных секторов за текущие 30 и 7-дневные интервалы и её аномалии от 2020-2024 гг. и интервалов 2015-2025 гг. и 1978-2025 гг. по данным наблюдений SSMR-SSM/</w:t>
      </w:r>
      <w:r>
        <w:rPr>
          <w:rStyle w:val="Heading2Char"/>
          <w:sz w:val="22"/>
          <w:szCs w:val="22"/>
          <w:lang w:val="en-US"/>
        </w:rPr>
        <w:t>I</w:t>
      </w:r>
      <w:bookmarkEnd w:id="57"/>
      <w:r>
        <w:rPr>
          <w:rFonts w:ascii="Arial" w:hAnsi="Arial"/>
          <w:sz w:val="22"/>
          <w:szCs w:val="22"/>
        </w:rPr>
        <w:t xml:space="preserve"> </w:t>
      </w:r>
      <w:r>
        <w:rPr>
          <w:sz w:val="22"/>
          <w:szCs w:val="22"/>
        </w:rPr>
        <w:t>[13-17]</w:t>
      </w:r>
      <w:bookmarkStart w:id="58" w:name="_Toc218692679"/>
    </w:p>
    <w:p w14:paraId="22CF4882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Южный Океан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2FEF53A0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051D5F0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52D31AB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07B46E1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D1648A" w14:paraId="1213C3AA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0B67E59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2BE06C4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BA610F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CE5D0A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781CF2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9F6335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51C4E5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9F6799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FA32D7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2513419D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1B46024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67D286D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17058.3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28B6AD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-1136.8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98E0B8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-960.0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95C081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336.8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AAF24F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C2AAE1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-525.9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C657A5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-723.6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C12B76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-1361.4</w:t>
            </w:r>
          </w:p>
        </w:tc>
      </w:tr>
      <w:tr w:rsidR="00D1648A" w14:paraId="49C9BECA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6EC8F14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2DDD61C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20FCC44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C024EA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F90305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99C358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8BD67E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5482B9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CBD008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-7.4</w:t>
            </w:r>
          </w:p>
        </w:tc>
      </w:tr>
      <w:tr w:rsidR="00D1648A" w14:paraId="7511F0F9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5BA9285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037E87F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16633.2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323B0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-1237.2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A0FA63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-1248.4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568F6B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101.2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6CE40D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-200.1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19A814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-696.1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F5F30D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-997.3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1E1F8C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-1661.2</w:t>
            </w:r>
          </w:p>
        </w:tc>
      </w:tr>
      <w:tr w:rsidR="00D1648A" w14:paraId="4A5FF1A7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4C56809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2D91353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36B4716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3703DA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3F9644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1894F1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BAAED0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7542C0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32A573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-9.1</w:t>
            </w:r>
          </w:p>
        </w:tc>
      </w:tr>
    </w:tbl>
    <w:p w14:paraId="5DC6815D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Атлантический сектор (60°W-30°E, море Уэдделла)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0321F49E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235DA3A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5A5B1EF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74BFF4D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D1648A" w14:paraId="7E98FFCF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48B2109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723242D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0D3C5EB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009ABE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E14A39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D3EC0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512E09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03E2FE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CC1B7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651B2CCC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4E9A92F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1B052E2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7400.3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0C863E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143.4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2ACCD8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466.5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A54F07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882.1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799987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1020.8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A7BC10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176.4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8A9570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329.0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37B87F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83.4</w:t>
            </w:r>
          </w:p>
        </w:tc>
      </w:tr>
      <w:tr w:rsidR="00D1648A" w14:paraId="2EBEC7CE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5E927EE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351A3F6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AFE243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2BFF96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9CF5FF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3A29E5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0A14E3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74363C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F58DA6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1.1</w:t>
            </w:r>
          </w:p>
        </w:tc>
      </w:tr>
      <w:tr w:rsidR="00D1648A" w14:paraId="695BDD8D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6803FA6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7BA9658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7403.5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CA9DE4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304.2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BC09CE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508.4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750780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1153.2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51A69A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1095.1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154314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259.9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5F2D25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412.0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F7D6A1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143.4</w:t>
            </w:r>
          </w:p>
        </w:tc>
      </w:tr>
      <w:tr w:rsidR="00D1648A" w14:paraId="4659761E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044F6B5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75D527B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0D618C2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24A3A3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4A904F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33114B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CF34EF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3.6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D287DC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56ECA7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</w:tr>
    </w:tbl>
    <w:p w14:paraId="71153CA7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Индоокеанский</w:t>
      </w:r>
      <w:proofErr w:type="spellEnd"/>
      <w:r>
        <w:rPr>
          <w:rFonts w:ascii="Arial" w:hAnsi="Arial" w:cs="Arial"/>
        </w:rPr>
        <w:t xml:space="preserve"> сектор (30°E-150°E, моря Космонавтов, Содружества, </w:t>
      </w:r>
      <w:proofErr w:type="spellStart"/>
      <w:r>
        <w:rPr>
          <w:rFonts w:ascii="Arial" w:hAnsi="Arial" w:cs="Arial"/>
        </w:rPr>
        <w:t>Моусона</w:t>
      </w:r>
      <w:proofErr w:type="spellEnd"/>
      <w:r>
        <w:rPr>
          <w:rFonts w:ascii="Arial" w:hAnsi="Arial" w:cs="Arial"/>
        </w:rPr>
        <w:t>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63B4EA0A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56C4D81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58A3BDB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1CB1952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D1648A" w14:paraId="2DF07C37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2E8363C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0198144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24E9DB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D06537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6BD18E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F714ED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EAE17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5D8EED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E4EBE8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577CD732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7DDA19E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3321920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3857.4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9EC1D5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-543.2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22E63A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-352.8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B2D23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-192.4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F37772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-293.4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DE3C21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-52.2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59A47A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-415.3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ABC5E5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-663.0</w:t>
            </w:r>
          </w:p>
        </w:tc>
      </w:tr>
      <w:tr w:rsidR="00D1648A" w14:paraId="5C15B816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6B5888F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3E8AF9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7484C7B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4EDEDE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6CC82A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EBDCC7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259ABC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51EB95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6B9419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-14.7</w:t>
            </w:r>
          </w:p>
        </w:tc>
      </w:tr>
      <w:tr w:rsidR="00D1648A" w14:paraId="05F434E2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4843FE5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7381C5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3778.0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474FF5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-482.4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774CA2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-407.2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67D202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-282.7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948338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-437.7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1EE232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7C6755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-487.5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390680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-765.1</w:t>
            </w:r>
          </w:p>
        </w:tc>
      </w:tr>
      <w:tr w:rsidR="00D1648A" w14:paraId="63189EB5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049D6F4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26C30B4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2395634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50DD67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EE92D8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2848AE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1D0B6E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F0480C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ACC1A4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-16.8</w:t>
            </w:r>
          </w:p>
        </w:tc>
      </w:tr>
    </w:tbl>
    <w:p w14:paraId="428D7732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Тихоокеанский сектор (150°E-60°W, моря Росса, Беллинсгаузена)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7E1E8319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4822932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71741EC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0ECD897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D1648A" w14:paraId="52EED6CC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7398481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3413B8C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73A4C3A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2F3705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02A290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C73CBF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16419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825818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1E7C14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782C6473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2FB342A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0B11B64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5800.6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18A639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-737.0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51B484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-1073.7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2AFF2D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-352.9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3047E2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-726.1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E6923D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-650.1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28FEDD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-637.3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6A4B7D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-781.8</w:t>
            </w:r>
          </w:p>
        </w:tc>
      </w:tr>
      <w:tr w:rsidR="00D1648A" w14:paraId="3D79F097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5A16915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2ED21F9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E1339D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29F310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0294C7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B67201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E45CD7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6E75AC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491EE9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-11.9</w:t>
            </w:r>
          </w:p>
        </w:tc>
      </w:tr>
      <w:tr w:rsidR="00D1648A" w14:paraId="0AA6A652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0A0FA86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15BB245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5451.6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76E2A0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-1059.0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84EEAC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-1349.7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692339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-769.3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1D199B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-857.6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1020ED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-945.8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7002B6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-921.9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C8D7AA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-1039.4</w:t>
            </w:r>
          </w:p>
        </w:tc>
      </w:tr>
      <w:tr w:rsidR="00D1648A" w14:paraId="5B10E5BD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364748D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67C3458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94E9CC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7E0CD7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636316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81235F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DAC9CF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-14.8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20DB87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369C0A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-16.0</w:t>
            </w:r>
          </w:p>
        </w:tc>
      </w:tr>
    </w:tbl>
    <w:p w14:paraId="324A7567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Южный Океан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73699B04" w14:textId="77777777" w:rsidTr="000C69C3">
        <w:tc>
          <w:tcPr>
            <w:tcW w:w="1600" w:type="dxa"/>
            <w:shd w:val="clear" w:color="auto" w:fill="auto"/>
            <w:vAlign w:val="center"/>
          </w:tcPr>
          <w:p w14:paraId="6D86BFE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57D697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744FFC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4D1582E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4D4BE3A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495C052E" w14:textId="77777777" w:rsidTr="000C69C3">
        <w:tc>
          <w:tcPr>
            <w:tcW w:w="1600" w:type="dxa"/>
            <w:shd w:val="clear" w:color="auto" w:fill="auto"/>
            <w:vAlign w:val="center"/>
          </w:tcPr>
          <w:p w14:paraId="356CD36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2AF5EB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16337.7</w:t>
            </w:r>
          </w:p>
          <w:p w14:paraId="3758A7B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11.10.2023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5F26772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19527.7</w:t>
            </w:r>
          </w:p>
          <w:p w14:paraId="61B73B4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05.10.2014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4D69567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18294.4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5D2757B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18326.1</w:t>
            </w:r>
          </w:p>
        </w:tc>
      </w:tr>
    </w:tbl>
    <w:p w14:paraId="6A3F946B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Атлантический сектор (60°W-30°E, море Уэдделла)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6130670E" w14:textId="77777777" w:rsidTr="000C69C3">
        <w:tc>
          <w:tcPr>
            <w:tcW w:w="1600" w:type="dxa"/>
            <w:shd w:val="clear" w:color="auto" w:fill="auto"/>
            <w:vAlign w:val="center"/>
          </w:tcPr>
          <w:p w14:paraId="242DBD7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9CB3E7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55288E8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0FF0EAC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286C637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7AD579D8" w14:textId="77777777" w:rsidTr="000C69C3">
        <w:tc>
          <w:tcPr>
            <w:tcW w:w="1600" w:type="dxa"/>
            <w:shd w:val="clear" w:color="auto" w:fill="auto"/>
            <w:vAlign w:val="center"/>
          </w:tcPr>
          <w:p w14:paraId="18EE5EF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BBE5CF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6155.5</w:t>
            </w:r>
          </w:p>
          <w:p w14:paraId="21010F6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11.10.2023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40B99C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8308.5</w:t>
            </w:r>
          </w:p>
          <w:p w14:paraId="2BA51F5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11.10.1980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78B09E1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7260.2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2AAE468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7289.2</w:t>
            </w:r>
          </w:p>
        </w:tc>
      </w:tr>
    </w:tbl>
    <w:p w14:paraId="6AB03F83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Индоокеанский</w:t>
      </w:r>
      <w:proofErr w:type="spellEnd"/>
      <w:r>
        <w:rPr>
          <w:rFonts w:ascii="Arial" w:hAnsi="Arial" w:cs="Arial"/>
        </w:rPr>
        <w:t xml:space="preserve"> сектор (30°E-150°E, моря Космонавтов, Содружества, </w:t>
      </w:r>
      <w:proofErr w:type="spellStart"/>
      <w:r>
        <w:rPr>
          <w:rFonts w:ascii="Arial" w:hAnsi="Arial" w:cs="Arial"/>
        </w:rPr>
        <w:t>Моусона</w:t>
      </w:r>
      <w:proofErr w:type="spellEnd"/>
      <w:r>
        <w:rPr>
          <w:rFonts w:ascii="Arial" w:hAnsi="Arial" w:cs="Arial"/>
        </w:rPr>
        <w:t>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1F61904F" w14:textId="77777777" w:rsidTr="000C69C3">
        <w:tc>
          <w:tcPr>
            <w:tcW w:w="1600" w:type="dxa"/>
            <w:shd w:val="clear" w:color="auto" w:fill="auto"/>
            <w:vAlign w:val="center"/>
          </w:tcPr>
          <w:p w14:paraId="0681821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3168B6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91DCB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2709244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24C11C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7A4C3755" w14:textId="77777777" w:rsidTr="000C69C3">
        <w:tc>
          <w:tcPr>
            <w:tcW w:w="1600" w:type="dxa"/>
            <w:shd w:val="clear" w:color="auto" w:fill="auto"/>
            <w:vAlign w:val="center"/>
          </w:tcPr>
          <w:p w14:paraId="7CE9EA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34D665D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3725.4</w:t>
            </w:r>
          </w:p>
          <w:p w14:paraId="200D3F5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11.10.2026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3744F2A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5361.3</w:t>
            </w:r>
          </w:p>
          <w:p w14:paraId="6B1EEEE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08.10.1993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1CBEF64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4543.2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64FA884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4522.5</w:t>
            </w:r>
          </w:p>
        </w:tc>
      </w:tr>
    </w:tbl>
    <w:p w14:paraId="58F3A2A7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Тихоокеанский сектор (150°E-60°W, моря Росса, Беллинсгаузена)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075768D9" w14:textId="77777777" w:rsidTr="000C69C3">
        <w:tc>
          <w:tcPr>
            <w:tcW w:w="1600" w:type="dxa"/>
            <w:shd w:val="clear" w:color="auto" w:fill="auto"/>
            <w:vAlign w:val="center"/>
          </w:tcPr>
          <w:p w14:paraId="15B3B45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2A1B298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F140BE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6F19BF8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49D4E4B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376311E7" w14:textId="77777777" w:rsidTr="000C69C3">
        <w:tc>
          <w:tcPr>
            <w:tcW w:w="1600" w:type="dxa"/>
            <w:shd w:val="clear" w:color="auto" w:fill="auto"/>
            <w:vAlign w:val="center"/>
          </w:tcPr>
          <w:p w14:paraId="3F5E05E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5163EA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5353.7</w:t>
            </w:r>
          </w:p>
          <w:p w14:paraId="116F23B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11.10.2026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FB9745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7131.0</w:t>
            </w:r>
          </w:p>
          <w:p w14:paraId="38B170D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08.10.1996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0A43DC4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6491.1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68664B4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6476.7</w:t>
            </w:r>
          </w:p>
        </w:tc>
      </w:tr>
    </w:tbl>
    <w:p w14:paraId="549DD3B5" w14:textId="77777777" w:rsidR="0054095A" w:rsidRDefault="0054095A">
      <w:pPr>
        <w:jc w:val="both"/>
        <w:rPr>
          <w:rStyle w:val="Heading2Char"/>
          <w:sz w:val="22"/>
          <w:szCs w:val="22"/>
        </w:rPr>
      </w:pPr>
    </w:p>
    <w:p w14:paraId="45CFB1AD" w14:textId="0AB6D274" w:rsidR="0054095A" w:rsidRDefault="00000000">
      <w:pPr>
        <w:jc w:val="both"/>
        <w:rPr>
          <w:sz w:val="22"/>
          <w:szCs w:val="22"/>
        </w:rPr>
      </w:pPr>
      <w:r>
        <w:rPr>
          <w:rStyle w:val="Heading2Char"/>
          <w:sz w:val="22"/>
          <w:szCs w:val="22"/>
        </w:rPr>
        <w:t>Таблица 6 – Динамика изменения значений ледовитости по сравнению с предыдущей неделей для морей Южного океана</w:t>
      </w:r>
      <w:bookmarkEnd w:id="58"/>
      <w:r>
        <w:rPr>
          <w:sz w:val="22"/>
          <w:szCs w:val="22"/>
        </w:rPr>
        <w:t xml:space="preserve"> за </w:t>
      </w:r>
      <w:r w:rsidR="00D1648A">
        <w:rPr>
          <w:sz w:val="22"/>
          <w:szCs w:val="22"/>
        </w:rPr>
        <w:t>05</w:t>
      </w:r>
      <w:r>
        <w:rPr>
          <w:sz w:val="22"/>
          <w:szCs w:val="22"/>
        </w:rPr>
        <w:t>.</w:t>
      </w:r>
      <w:r w:rsidR="00D1648A">
        <w:rPr>
          <w:sz w:val="22"/>
          <w:szCs w:val="22"/>
        </w:rPr>
        <w:t>1</w:t>
      </w:r>
      <w:r>
        <w:rPr>
          <w:sz w:val="22"/>
          <w:szCs w:val="22"/>
        </w:rPr>
        <w:t>0 –</w:t>
      </w:r>
      <w:r w:rsidR="00D1648A">
        <w:rPr>
          <w:sz w:val="22"/>
          <w:szCs w:val="22"/>
        </w:rPr>
        <w:t>11</w:t>
      </w:r>
      <w:r>
        <w:rPr>
          <w:sz w:val="22"/>
          <w:szCs w:val="22"/>
        </w:rPr>
        <w:t>.</w:t>
      </w:r>
      <w:r w:rsidR="00030312">
        <w:rPr>
          <w:sz w:val="22"/>
          <w:szCs w:val="22"/>
        </w:rPr>
        <w:t>1</w:t>
      </w:r>
      <w:r>
        <w:rPr>
          <w:sz w:val="22"/>
          <w:szCs w:val="22"/>
        </w:rPr>
        <w:t xml:space="preserve">0.2026 по данным наблюдений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[13-17]</w:t>
      </w:r>
    </w:p>
    <w:p w14:paraId="4BE01B67" w14:textId="77777777" w:rsidR="0054095A" w:rsidRDefault="0054095A">
      <w:pPr>
        <w:jc w:val="both"/>
        <w:rPr>
          <w:sz w:val="22"/>
          <w:szCs w:val="22"/>
        </w:rPr>
      </w:pPr>
    </w:p>
    <w:tbl>
      <w:tblPr>
        <w:tblW w:w="9800" w:type="dxa"/>
        <w:tblLayout w:type="fixed"/>
        <w:tblLook w:val="0000" w:firstRow="0" w:lastRow="0" w:firstColumn="0" w:lastColumn="0" w:noHBand="0" w:noVBand="0"/>
      </w:tblPr>
      <w:tblGrid>
        <w:gridCol w:w="1555"/>
        <w:gridCol w:w="1765"/>
        <w:gridCol w:w="2160"/>
        <w:gridCol w:w="2160"/>
        <w:gridCol w:w="2160"/>
      </w:tblGrid>
      <w:tr w:rsidR="0054095A" w14:paraId="247D4458" w14:textId="77777777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2B49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18CCC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Южный Океан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362ED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Атлантический сектор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6D865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Индоокеанский</w:t>
            </w:r>
            <w:proofErr w:type="spellEnd"/>
            <w:r>
              <w:rPr>
                <w:rFonts w:ascii="Arial" w:hAnsi="Arial" w:cs="Arial"/>
              </w:rPr>
              <w:t xml:space="preserve"> сектор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85A4E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Тихоокеанский сектор</w:t>
            </w:r>
          </w:p>
        </w:tc>
      </w:tr>
      <w:tr w:rsidR="00D1648A" w14:paraId="0AC1F859" w14:textId="77777777">
        <w:trPr>
          <w:trHeight w:val="14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3ADEC" w14:textId="77777777" w:rsidR="00D1648A" w:rsidRDefault="00D1648A" w:rsidP="00D164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41B4A" w14:textId="6CFBF530" w:rsidR="00D1648A" w:rsidRDefault="00D1648A" w:rsidP="00D1648A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-190.0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B6BC" w14:textId="4E4813D9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108.0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9FD65" w14:textId="3862A1D5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0000FF"/>
              </w:rPr>
              <w:t>-61.4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0740" w14:textId="536E80D4" w:rsidR="00D1648A" w:rsidRDefault="00D1648A" w:rsidP="00D1648A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-236.5</w:t>
            </w:r>
          </w:p>
        </w:tc>
      </w:tr>
      <w:tr w:rsidR="00D1648A" w14:paraId="7409A28C" w14:textId="77777777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167E" w14:textId="77777777" w:rsidR="00D1648A" w:rsidRDefault="00D1648A" w:rsidP="00D1648A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8C765" w14:textId="126FAF6C" w:rsidR="00D1648A" w:rsidRDefault="00D1648A" w:rsidP="00D1648A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-27.1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75E9" w14:textId="4099504F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4E2C" w14:textId="2FD48C56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0000FF"/>
              </w:rPr>
              <w:t>-8.8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E8B7" w14:textId="30376903" w:rsidR="00D1648A" w:rsidRDefault="00D1648A" w:rsidP="00D1648A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-33.8</w:t>
            </w:r>
          </w:p>
        </w:tc>
      </w:tr>
    </w:tbl>
    <w:p w14:paraId="30ADCE8B" w14:textId="77777777" w:rsidR="0054095A" w:rsidRDefault="0054095A">
      <w:pPr>
        <w:rPr>
          <w:sz w:val="22"/>
          <w:szCs w:val="22"/>
        </w:rPr>
      </w:pPr>
    </w:p>
    <w:p w14:paraId="16D983BD" w14:textId="77777777" w:rsidR="0054095A" w:rsidRDefault="0054095A">
      <w:pPr>
        <w:rPr>
          <w:sz w:val="22"/>
          <w:szCs w:val="22"/>
          <w:lang w:val="en-US"/>
        </w:rPr>
        <w:sectPr w:rsidR="0054095A">
          <w:headerReference w:type="even" r:id="rId143"/>
          <w:headerReference w:type="default" r:id="rId144"/>
          <w:footerReference w:type="even" r:id="rId145"/>
          <w:footerReference w:type="default" r:id="rId146"/>
          <w:headerReference w:type="first" r:id="rId147"/>
          <w:footerReference w:type="first" r:id="rId148"/>
          <w:pgSz w:w="11906" w:h="16838"/>
          <w:pgMar w:top="851" w:right="851" w:bottom="851" w:left="1418" w:header="720" w:footer="284" w:gutter="0"/>
          <w:cols w:space="720"/>
          <w:formProt w:val="0"/>
          <w:docGrid w:linePitch="326"/>
        </w:sectPr>
      </w:pPr>
    </w:p>
    <w:p w14:paraId="319FA9F3" w14:textId="77777777" w:rsidR="0054095A" w:rsidRDefault="00000000">
      <w:pPr>
        <w:suppressAutoHyphens w:val="0"/>
        <w:overflowPunct w:val="0"/>
        <w:jc w:val="center"/>
        <w:textAlignment w:val="auto"/>
        <w:rPr>
          <w:rStyle w:val="Heading2Char"/>
          <w:sz w:val="22"/>
          <w:szCs w:val="22"/>
        </w:rPr>
      </w:pPr>
      <w:bookmarkStart w:id="59" w:name="__RefHeading__35_2136340665"/>
      <w:bookmarkEnd w:id="59"/>
      <w:r>
        <w:rPr>
          <w:noProof/>
        </w:rPr>
        <w:lastRenderedPageBreak/>
        <w:drawing>
          <wp:inline distT="0" distB="0" distL="0" distR="0" wp14:anchorId="0EE7C408" wp14:editId="6C582D1D">
            <wp:extent cx="7279640" cy="5562600"/>
            <wp:effectExtent l="0" t="0" r="0" b="0"/>
            <wp:docPr id="93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70"/>
                    <pic:cNvPicPr>
                      <a:picLocks noChangeAspect="1" noChangeArrowheads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9640" cy="556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47A345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bookmarkStart w:id="60" w:name="_Toc218692680"/>
      <w:r>
        <w:rPr>
          <w:rStyle w:val="Heading2Char"/>
          <w:sz w:val="22"/>
          <w:szCs w:val="22"/>
        </w:rPr>
        <w:t xml:space="preserve">Рисунок 11а – Ежедневные </w:t>
      </w:r>
      <w:proofErr w:type="spellStart"/>
      <w:r>
        <w:rPr>
          <w:rStyle w:val="Heading2Char"/>
          <w:sz w:val="22"/>
          <w:szCs w:val="22"/>
        </w:rPr>
        <w:t>cглаженные</w:t>
      </w:r>
      <w:proofErr w:type="spellEnd"/>
      <w:r>
        <w:rPr>
          <w:rStyle w:val="Heading2Char"/>
          <w:sz w:val="22"/>
          <w:szCs w:val="22"/>
        </w:rPr>
        <w:t xml:space="preserve"> окном 365 суток значения ледовитости (площади распространения морского льда) Арктики, Антарктики и Земли в целом</w:t>
      </w:r>
      <w:bookmarkEnd w:id="60"/>
      <w:r>
        <w:rPr>
          <w:sz w:val="22"/>
          <w:szCs w:val="22"/>
        </w:rPr>
        <w:t xml:space="preserve"> с 26.10.1978 п</w:t>
      </w:r>
      <w:r>
        <w:rPr>
          <w:sz w:val="22"/>
          <w:szCs w:val="22"/>
          <w:lang w:val="en-US"/>
        </w:rPr>
        <w:t>o</w:t>
      </w:r>
      <w:r>
        <w:rPr>
          <w:sz w:val="22"/>
          <w:szCs w:val="22"/>
        </w:rPr>
        <w:t xml:space="preserve"> последний доступный срок на основе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[13-17]</w:t>
      </w:r>
      <w:r>
        <w:br w:type="page"/>
      </w:r>
    </w:p>
    <w:p w14:paraId="384F7FA9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0DC792F2" wp14:editId="3C5D067C">
            <wp:extent cx="8042275" cy="5624830"/>
            <wp:effectExtent l="0" t="0" r="0" b="0"/>
            <wp:docPr id="94" name="Рисунок 18" descr="Описание: Описание: Y:\data\ssmi\data\north\extent\_png\global\_ru\extent_smooth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Рисунок 18" descr="Описание: Описание: Y:\data\ssmi\data\north\extent\_png\global\_ru\extent_smoothed.png"/>
                    <pic:cNvPicPr>
                      <a:picLocks noChangeAspect="1" noChangeArrowheads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2275" cy="562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E137F5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bookmarkStart w:id="61" w:name="_Toc218692681"/>
      <w:r>
        <w:rPr>
          <w:rStyle w:val="Heading2Char"/>
          <w:sz w:val="22"/>
          <w:szCs w:val="22"/>
        </w:rPr>
        <w:t xml:space="preserve">Рисунок 11б – Ежедневные </w:t>
      </w:r>
      <w:proofErr w:type="spellStart"/>
      <w:r>
        <w:rPr>
          <w:rStyle w:val="Heading2Char"/>
          <w:sz w:val="22"/>
          <w:szCs w:val="22"/>
        </w:rPr>
        <w:t>cглаженные</w:t>
      </w:r>
      <w:proofErr w:type="spellEnd"/>
      <w:r>
        <w:rPr>
          <w:rStyle w:val="Heading2Char"/>
          <w:sz w:val="22"/>
          <w:szCs w:val="22"/>
        </w:rPr>
        <w:t xml:space="preserve"> окном 365 суток значения приведенной ледовитости (площади морского льда) Арктики, Антарктики и Земли в целом</w:t>
      </w:r>
      <w:bookmarkEnd w:id="61"/>
      <w:r>
        <w:rPr>
          <w:sz w:val="22"/>
          <w:szCs w:val="22"/>
        </w:rPr>
        <w:t xml:space="preserve"> с 25.10.1978 по последний доступный срок на основе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[13-17]</w:t>
      </w:r>
    </w:p>
    <w:p w14:paraId="472C895F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7CEA234" wp14:editId="2D3198F5">
            <wp:extent cx="8112125" cy="5680075"/>
            <wp:effectExtent l="0" t="0" r="0" b="0"/>
            <wp:docPr id="95" name="Рисунок 21" descr="Описание: Описание: Y:\data\ssmi\data\north\extent\_png\global\_ru\con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Рисунок 21" descr="Описание: Описание: Y:\data\ssmi\data\north\extent\_png\global\_ru\conc.png"/>
                    <pic:cNvPicPr>
                      <a:picLocks noChangeAspect="1" noChangeArrowheads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2125" cy="568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9ED369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bookmarkStart w:id="62" w:name="_Toc218692682"/>
      <w:r>
        <w:rPr>
          <w:rStyle w:val="Heading2Char"/>
          <w:sz w:val="22"/>
          <w:szCs w:val="22"/>
        </w:rPr>
        <w:t xml:space="preserve">Рисунок 11в – Ежедневные </w:t>
      </w:r>
      <w:proofErr w:type="spellStart"/>
      <w:r>
        <w:rPr>
          <w:rStyle w:val="Heading2Char"/>
          <w:sz w:val="22"/>
          <w:szCs w:val="22"/>
        </w:rPr>
        <w:t>cглаженные</w:t>
      </w:r>
      <w:proofErr w:type="spellEnd"/>
      <w:r>
        <w:rPr>
          <w:rStyle w:val="Heading2Char"/>
          <w:sz w:val="22"/>
          <w:szCs w:val="22"/>
        </w:rPr>
        <w:t xml:space="preserve"> окном 365 суток значения средней общей сплоченности Арктики и Антарктики</w:t>
      </w:r>
      <w:bookmarkEnd w:id="62"/>
      <w:r>
        <w:rPr>
          <w:sz w:val="22"/>
          <w:szCs w:val="22"/>
        </w:rPr>
        <w:t xml:space="preserve"> с 07.11.1978 п</w:t>
      </w:r>
      <w:r>
        <w:rPr>
          <w:sz w:val="22"/>
          <w:szCs w:val="22"/>
          <w:lang w:val="en-US"/>
        </w:rPr>
        <w:t>o</w:t>
      </w:r>
      <w:r>
        <w:rPr>
          <w:sz w:val="22"/>
          <w:szCs w:val="22"/>
        </w:rPr>
        <w:t xml:space="preserve"> последний доступный срок на основе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proofErr w:type="gramStart"/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 [</w:t>
      </w:r>
      <w:proofErr w:type="gramEnd"/>
      <w:r>
        <w:rPr>
          <w:sz w:val="22"/>
          <w:szCs w:val="22"/>
        </w:rPr>
        <w:t>13-17]</w:t>
      </w:r>
      <w:r>
        <w:br w:type="page"/>
      </w:r>
    </w:p>
    <w:p w14:paraId="72212B13" w14:textId="77777777" w:rsidR="0054095A" w:rsidRDefault="00000000">
      <w:pPr>
        <w:suppressAutoHyphens w:val="0"/>
        <w:overflowPunct w:val="0"/>
        <w:textAlignment w:val="auto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1 – Статистические значения ледовитостей по отдельным акваториям Северной Полярной Области и Южного океана</w:t>
      </w:r>
    </w:p>
    <w:p w14:paraId="7D7E6020" w14:textId="77777777" w:rsidR="0054095A" w:rsidRDefault="00000000">
      <w:pPr>
        <w:rPr>
          <w:sz w:val="22"/>
          <w:szCs w:val="22"/>
        </w:rPr>
      </w:pPr>
      <w:bookmarkStart w:id="63" w:name="__RefHeading__37_2136340665"/>
      <w:bookmarkStart w:id="64" w:name="_Toc218692683"/>
      <w:bookmarkEnd w:id="63"/>
      <w:r>
        <w:rPr>
          <w:rStyle w:val="Heading2Char"/>
          <w:sz w:val="22"/>
          <w:szCs w:val="22"/>
        </w:rPr>
        <w:t>Таблица 8 – Средние, аномалии среднего и экстремальные значения ледовитостей для Северной и Южной полярных областей и её отдельных акваторий</w:t>
      </w:r>
      <w:bookmarkEnd w:id="64"/>
      <w:r>
        <w:rPr>
          <w:sz w:val="22"/>
          <w:szCs w:val="22"/>
        </w:rPr>
        <w:t xml:space="preserve"> за текущие 7-дневный (неделя) и 30-дневный промежутки времени по данным наблюдений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, алгоритм </w:t>
      </w:r>
      <w:r>
        <w:rPr>
          <w:sz w:val="22"/>
          <w:szCs w:val="22"/>
          <w:lang w:val="en-US"/>
        </w:rPr>
        <w:t>NASATEAM</w:t>
      </w:r>
      <w:r>
        <w:rPr>
          <w:sz w:val="22"/>
          <w:szCs w:val="22"/>
        </w:rPr>
        <w:t xml:space="preserve"> за период 1978-2024 гг.</w:t>
      </w:r>
    </w:p>
    <w:p w14:paraId="57F596B9" w14:textId="77777777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05-11.10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0"/>
        <w:gridCol w:w="1000"/>
        <w:gridCol w:w="900"/>
        <w:gridCol w:w="900"/>
        <w:gridCol w:w="900"/>
        <w:gridCol w:w="900"/>
        <w:gridCol w:w="900"/>
        <w:gridCol w:w="900"/>
        <w:gridCol w:w="900"/>
        <w:gridCol w:w="1240"/>
        <w:gridCol w:w="1240"/>
        <w:gridCol w:w="1080"/>
        <w:gridCol w:w="1080"/>
      </w:tblGrid>
      <w:tr w:rsidR="00D1648A" w14:paraId="04796BF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03A4243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B0EA9E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6300" w:type="dxa"/>
            <w:gridSpan w:val="7"/>
            <w:shd w:val="clear" w:color="auto" w:fill="auto"/>
            <w:vAlign w:val="center"/>
          </w:tcPr>
          <w:p w14:paraId="0C99AF4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  <w:tc>
          <w:tcPr>
            <w:tcW w:w="4640" w:type="dxa"/>
            <w:gridSpan w:val="4"/>
            <w:shd w:val="clear" w:color="auto" w:fill="auto"/>
            <w:vAlign w:val="center"/>
          </w:tcPr>
          <w:p w14:paraId="7EE724B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42094547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412F753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4B179D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79B9D9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F9B9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4B189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FBF13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627F9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C6645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03D0A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1168139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Минимум дата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0C49D4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Максимум дата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1D1F48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E9E82B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7D3412F3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8B3815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Сев. полярная область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976E56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6268.7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4BED8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1185.3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E300B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1822.8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A0708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752.0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0A123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1103.2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695E4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53DB7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732.5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1800E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-724.6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EE6B9F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4183.9</w:t>
            </w:r>
          </w:p>
          <w:p w14:paraId="547906B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20411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9267.7</w:t>
            </w:r>
          </w:p>
          <w:p w14:paraId="311290C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04928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6993.3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1A0499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7051.4</w:t>
            </w:r>
          </w:p>
        </w:tc>
      </w:tr>
      <w:tr w:rsidR="00D1648A" w14:paraId="256E6431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1C7E01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BED13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1045A2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02FFE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1201F2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58EE8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C330B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31CD5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9FD7D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-10.4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D289E3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A4B4E0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5FDEB9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942DEE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3003ECB4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17067396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45°W-95°E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D8CF5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1308.9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AFDEF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0A76F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81A5A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-174.3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BD216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B6700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F4F56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76DB5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-340.0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6CA570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925.2</w:t>
            </w:r>
          </w:p>
          <w:p w14:paraId="1B7A668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09.10.2025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1BB92C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2454.5</w:t>
            </w:r>
          </w:p>
          <w:p w14:paraId="53FB627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DFD5E9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1648.9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C22041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1577.5</w:t>
            </w:r>
          </w:p>
        </w:tc>
      </w:tr>
      <w:tr w:rsidR="00D1648A" w14:paraId="3FF2BBDB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219C830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0C5B113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CAF250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2C0EB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3CD9B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7948E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ED9BD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8007C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B74F7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-20.6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E711AF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4255F0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8BBB15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38E2A1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EDE5569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5E1D9D2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Гренландское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12367F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5762E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7A871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9D869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4278F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27C1E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474FE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D2251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9E5D6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164.3</w:t>
            </w:r>
          </w:p>
          <w:p w14:paraId="51524DE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D8356D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571.5</w:t>
            </w:r>
          </w:p>
          <w:p w14:paraId="12A700E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BDA310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388.4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C97993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389.8</w:t>
            </w:r>
          </w:p>
        </w:tc>
      </w:tr>
      <w:tr w:rsidR="00D1648A" w14:paraId="1D2A635F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027F630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C07D59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39AFDD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C082F9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16869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35A3A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D2EC0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B54CD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50AEF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-4.6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25506A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2EE300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6B56F2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977349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4B87B609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E33026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Баренцево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5F05A4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C3168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4310C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E6977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4D00B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21B34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E70D6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FABA4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-74.2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AC9320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7390F02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A5A48E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370.5</w:t>
            </w:r>
          </w:p>
          <w:p w14:paraId="14AAE6D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B66665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2705C0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36.6</w:t>
            </w:r>
          </w:p>
        </w:tc>
      </w:tr>
      <w:tr w:rsidR="00D1648A" w14:paraId="24BCD798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305F5F4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5D6B86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96D153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D2E77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06CB4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B2013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E6912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5C232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BE0ED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-90.5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B4B85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B41D97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841298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6E25AA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504A79D5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BA79FA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Карское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8A4EE2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50832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C4C2E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7670F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D9558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B3F28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6C7CC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FB1C9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-209.6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0844E8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7.5</w:t>
            </w:r>
          </w:p>
          <w:p w14:paraId="2EC4848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05.10.1995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41DFF5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678.1</w:t>
            </w:r>
          </w:p>
          <w:p w14:paraId="4DD8CE6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11.10.1992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173D2B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36762E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136.2</w:t>
            </w:r>
          </w:p>
        </w:tc>
      </w:tr>
      <w:tr w:rsidR="00D1648A" w14:paraId="3570C4AD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430BD8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CE3425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5744E0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E267B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B0C28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23649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D80EB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B94BF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A4E3A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-95.1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FBE671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685CD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619252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DB2F5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3D3FD37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4235F478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95°E-170°W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AF06E5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1925.8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C5FC2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974.7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66A03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744.1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E1CF4C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E698B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7D36B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-138.6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A7DD1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D9D5C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-442.3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BEB415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830.1</w:t>
            </w:r>
          </w:p>
          <w:p w14:paraId="3B3728E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05.10.2020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E28447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3439.3</w:t>
            </w:r>
          </w:p>
          <w:p w14:paraId="79D64A7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CF37F8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2368.1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4708F8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2340.1</w:t>
            </w:r>
          </w:p>
        </w:tc>
      </w:tr>
      <w:tr w:rsidR="00D1648A" w14:paraId="620C6ED5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4A03B6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213704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EC629E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4371C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70520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07D10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EBB8F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239C0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253FD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-18.7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20DD9C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869025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F8A68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BC726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35B37CDC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1204C99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Лаптевых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CB70C2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5B4ED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ECCAA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26364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FC95E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0EEE8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9E141F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ACEFC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-204.8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276BA7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7.0</w:t>
            </w:r>
          </w:p>
          <w:p w14:paraId="3FDB808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07.10.2018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2DDAD9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674.3</w:t>
            </w:r>
          </w:p>
          <w:p w14:paraId="6D58E30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05.10.1996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60967D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371.9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1E1923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359.5</w:t>
            </w:r>
          </w:p>
        </w:tc>
      </w:tr>
      <w:tr w:rsidR="00D1648A" w14:paraId="088866A8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41C9C9D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550B5E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45F9B1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-46.0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CC928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1EE79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A85B4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C3C76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C5B53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C640B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6AEAE9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66C8A1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CFB10F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6C5ACF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5AB6B897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3D6EAF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Восточно-Сибирское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701A8F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BC5A2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5DB9A7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C2346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6042F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F5830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B15F9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44.3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AD03D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-276.2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4791CB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</w:t>
            </w:r>
          </w:p>
          <w:p w14:paraId="555012A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06.10.2007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BE8F0B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915.1</w:t>
            </w:r>
          </w:p>
          <w:p w14:paraId="3267074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58EF9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493.5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8FADB2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436.8</w:t>
            </w:r>
          </w:p>
        </w:tc>
      </w:tr>
      <w:tr w:rsidR="00D1648A" w14:paraId="371E2C54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2ED46CF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6663AF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AF0144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3477.9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45E04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2176.3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B8BA8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D8F7F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AD31D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5DFC0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9A096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-56.0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C67C09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354F4B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D3DEF5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C14DAE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4D220E2D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1B9761A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Чукотское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989A33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47A8F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94.3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29A46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88.7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94143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D8B9A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56370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8A8E0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77146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355C0C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</w:t>
            </w:r>
          </w:p>
          <w:p w14:paraId="5BD16F9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05.10.2005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CB2601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435.6</w:t>
            </w:r>
          </w:p>
          <w:p w14:paraId="321C948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D7B519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133.0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EF5F76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82.0</w:t>
            </w:r>
          </w:p>
        </w:tc>
      </w:tr>
      <w:tr w:rsidR="00D1648A" w14:paraId="08AE7420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2E86BEA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024D9CA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67FC08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1745.8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090F2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808.5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97002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ED4F0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FD933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0660E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117.8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BF69C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94A19F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AD2D95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5E7E84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CC7665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3B379661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27A9929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Берингово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F6A8A9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52CE5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C2CE7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78D7B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F98CB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98D3C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00433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1F865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D71D75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2.4</w:t>
            </w:r>
          </w:p>
          <w:p w14:paraId="335F7B6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05.10.2008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10ED55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87.3</w:t>
            </w:r>
          </w:p>
          <w:p w14:paraId="611C700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05.10.2024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B01D61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0800B2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20.1</w:t>
            </w:r>
          </w:p>
        </w:tc>
      </w:tr>
      <w:tr w:rsidR="00D1648A" w14:paraId="3C6F56D4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E90D33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503C5D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CCA83C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2F4B7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6F78C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78AAF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44265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80AD0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7BC1C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2C7063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846CBB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F02140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DC6531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67691E3E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1662CE06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170°W-45°W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78668D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3034.0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70BD7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512.7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2219BB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1081.3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60276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656.6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D5804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912.3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A6EB0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94219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D9B62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57.7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82F0D7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1831.5</w:t>
            </w:r>
          </w:p>
          <w:p w14:paraId="4024EA7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342EB4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3747.4</w:t>
            </w:r>
          </w:p>
          <w:p w14:paraId="194826A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FFEDEA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2976.3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FB0A9A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3001.3</w:t>
            </w:r>
          </w:p>
        </w:tc>
      </w:tr>
      <w:tr w:rsidR="00D1648A" w14:paraId="078C660E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46BA21B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DAD3B1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9C166C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90D6C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8B8A9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51CDC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F511BC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A4314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037EA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1.9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C1DE0C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144D03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7F3AD7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A53450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3B5BC4E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3033DD4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Бофорта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0BC135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3E5C0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5C47B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037F78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E2074F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3365D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D7DC7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98.4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3109B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C4E4E1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1317242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05.10.2024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9D189A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486.6</w:t>
            </w:r>
          </w:p>
          <w:p w14:paraId="769AEE6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05.10.1996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0B920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265.0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90FF1A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249.9</w:t>
            </w:r>
          </w:p>
        </w:tc>
      </w:tr>
      <w:tr w:rsidR="00D1648A" w14:paraId="2C5AF7E5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6E05B7C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C67428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06FFF9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AD603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1159.7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51947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224.2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BA96B1" w14:textId="4ABC0EA6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1150.1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33D3E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540E7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BBE01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-3.6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291C68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D79E48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8413E2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9FA249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1B9704DC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38E4DEC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Гудзонов залив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F42BF2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AAF1C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09961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CFB88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E6506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A879C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55B89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9844A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78E06B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6.6</w:t>
            </w:r>
          </w:p>
          <w:p w14:paraId="2EA5859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06.10.2002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F0287D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156.7</w:t>
            </w:r>
          </w:p>
          <w:p w14:paraId="3F20F28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05.10.1990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E0424B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0006E5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19.2</w:t>
            </w:r>
          </w:p>
        </w:tc>
      </w:tr>
      <w:tr w:rsidR="00D1648A" w14:paraId="741878A4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0BA2374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930547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E25751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09794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7E59C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462D8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4DB43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086F5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A414B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8BBFF4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F3D539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EBC609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BD20BB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3EC32878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69D933D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Лабрадор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CA7DB6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E9A20F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EF964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65B10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456E6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AA225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F530D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F5E6C0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463724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162311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A5FD54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43.8</w:t>
            </w:r>
          </w:p>
          <w:p w14:paraId="29856FA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10.10.1993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F199E0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4D15C0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7.3</w:t>
            </w:r>
          </w:p>
        </w:tc>
      </w:tr>
      <w:tr w:rsidR="00D1648A" w14:paraId="5F1C7786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FF44D7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A4CF88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5E7C15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-98.9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F00B95" w14:textId="77777777" w:rsidR="00D1648A" w:rsidRDefault="00D1648A" w:rsidP="000C69C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F90DBA" w14:textId="77777777" w:rsidR="00D1648A" w:rsidRDefault="00D1648A" w:rsidP="000C69C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904DB2" w14:textId="77777777" w:rsidR="00D1648A" w:rsidRDefault="00D1648A" w:rsidP="000C69C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017730" w14:textId="77777777" w:rsidR="00D1648A" w:rsidRDefault="00D1648A" w:rsidP="000C69C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4637E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450.0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DAFC4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-98.0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80DBA9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1BCEC0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7B8B8D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496FAB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2A48F60B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622229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Дейвисов пролив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38E65C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E2DBF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1D11F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047AB1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7A7FB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81A54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AF92C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9EB64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3C3C7C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</w:t>
            </w:r>
          </w:p>
          <w:p w14:paraId="58D37B5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11.10.1991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42FFAA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54.1</w:t>
            </w:r>
          </w:p>
          <w:p w14:paraId="7FB05D3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BF4104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D21F1E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11.6</w:t>
            </w:r>
          </w:p>
        </w:tc>
      </w:tr>
      <w:tr w:rsidR="00D1648A" w14:paraId="1D227E44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4C13CB6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E6F0C3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534F6C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ECAEE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FE8FC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DEF0E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CBBFE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8EDF5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1B945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-53.3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81728E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B89B29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C95F27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F82EF4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2BACBEB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4F52B9C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Канадский архипелаг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3AD5D7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E82A4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A9A8A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B8BD0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37A62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ED26D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F8D52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17514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-107.9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196E00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217.9</w:t>
            </w:r>
          </w:p>
          <w:p w14:paraId="241D12F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09.10.2024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A6E07F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789.2</w:t>
            </w:r>
          </w:p>
          <w:p w14:paraId="3A3568D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10.10.1986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E03406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587.3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DCB139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628.2</w:t>
            </w:r>
          </w:p>
        </w:tc>
      </w:tr>
      <w:tr w:rsidR="00D1648A" w14:paraId="0CB225E2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32D9DD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80DD0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4F905B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05E6CB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7CA94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57.5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75EC1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F01C0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6F474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0EB9C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-18.4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1FB2D2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BFF8A2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562FBD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164378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96416A9" w14:textId="77777777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12.09-11.10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0"/>
        <w:gridCol w:w="1000"/>
        <w:gridCol w:w="900"/>
        <w:gridCol w:w="900"/>
        <w:gridCol w:w="900"/>
        <w:gridCol w:w="900"/>
        <w:gridCol w:w="900"/>
        <w:gridCol w:w="900"/>
        <w:gridCol w:w="900"/>
        <w:gridCol w:w="1240"/>
        <w:gridCol w:w="1240"/>
        <w:gridCol w:w="1080"/>
        <w:gridCol w:w="1080"/>
      </w:tblGrid>
      <w:tr w:rsidR="00D1648A" w14:paraId="2EC65CB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FC616C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Регион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D64B1C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6300" w:type="dxa"/>
            <w:gridSpan w:val="7"/>
            <w:shd w:val="clear" w:color="auto" w:fill="auto"/>
            <w:vAlign w:val="center"/>
          </w:tcPr>
          <w:p w14:paraId="4B04DEE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  <w:tc>
          <w:tcPr>
            <w:tcW w:w="4640" w:type="dxa"/>
            <w:gridSpan w:val="4"/>
            <w:shd w:val="clear" w:color="auto" w:fill="auto"/>
            <w:vAlign w:val="center"/>
          </w:tcPr>
          <w:p w14:paraId="14E84C5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235B38BE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0ADF6C3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8463E8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9D8EF9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6C89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E0704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3FA27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4981A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00DC1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08E73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5C9B79B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Минимум дата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5399D6B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Максимум дата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FCF3E3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C938B7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5FD73E28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D9C8DF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Сев. полярная область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79FE23E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5523.4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B3339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988.1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CF4BB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1676.5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98DB9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705.0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2BF79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779.7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C6DC6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027F9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536.1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E5765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-749.8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4FA6B3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3346.2</w:t>
            </w:r>
          </w:p>
          <w:p w14:paraId="35F09F0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17.09.2012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B11E59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9267.7</w:t>
            </w:r>
          </w:p>
          <w:p w14:paraId="28A2FE4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00275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6273.2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951BD4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6215.3</w:t>
            </w:r>
          </w:p>
        </w:tc>
      </w:tr>
      <w:tr w:rsidR="00D1648A" w14:paraId="539FE2C0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F787DE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C835DB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6AFEC6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0E30D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73C19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D71E9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BC708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369CF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30EED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548C8D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44E96A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5F78D9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4FFC7C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553B2F9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37CAC833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45°W-95°E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796F2E4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1166.4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50681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B6EB1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65A0E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DBA08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AB362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4A97A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A958D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-310.9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7C2AC5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789.7</w:t>
            </w:r>
          </w:p>
          <w:p w14:paraId="325962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22.09.2013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A1E5EF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2454.5</w:t>
            </w:r>
          </w:p>
          <w:p w14:paraId="6A2D64B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A7DDBE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1477.3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9693C4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1420.2</w:t>
            </w:r>
          </w:p>
        </w:tc>
      </w:tr>
      <w:tr w:rsidR="00D1648A" w14:paraId="7AF2471F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A9D709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4F6698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C3ABA0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00816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712FD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45731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5D42B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D4A4D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C4C7D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E324C3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AA2585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1238ED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C2CBA4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57BB1B64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3B9F659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Гренландское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D0989C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1F87AE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-131.8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8FCC7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A3647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53144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3D03B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C35D5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E19E3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A8061C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75.3</w:t>
            </w:r>
          </w:p>
          <w:p w14:paraId="2A32E98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18.09.2021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E36A82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571.5</w:t>
            </w:r>
          </w:p>
          <w:p w14:paraId="11DDC98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488B5C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328.5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BB2718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334.0</w:t>
            </w:r>
          </w:p>
        </w:tc>
      </w:tr>
      <w:tr w:rsidR="00D1648A" w14:paraId="32773D3E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4016BE1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388693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339B83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5D60F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15D99A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DD79A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910CF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AACE3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B5410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-5.3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F8CD8B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961B50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46AFB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7390B6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6CDB0518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237550A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Баренцево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6A434C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489271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AD2F5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FDE6D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8E5FF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052D4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A6B17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F316A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-54.2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0B9827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77CE57E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13.09.2018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21043B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370.5</w:t>
            </w:r>
          </w:p>
          <w:p w14:paraId="05029FD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0BBE01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28FAC8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25.3</w:t>
            </w:r>
          </w:p>
        </w:tc>
      </w:tr>
      <w:tr w:rsidR="00D1648A" w14:paraId="0D9DA55E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295F573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9A0B4D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5456A6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0EC46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91BA5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A5D53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F2BC9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39932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-44.2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BCEC55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-94.1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67463D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A27A19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D6E562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CEBD02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B40A9A8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3DDACE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Карское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A3F557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BE829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A46B7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BC80B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A1B77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07BCF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E9828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409E3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-150.2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E01F6B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2.5</w:t>
            </w:r>
          </w:p>
          <w:p w14:paraId="1C62FC2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01.10.1995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C6F97E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678.1</w:t>
            </w:r>
          </w:p>
          <w:p w14:paraId="0022E31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11.10.1992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56FAED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161.0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893701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94.5</w:t>
            </w:r>
          </w:p>
        </w:tc>
      </w:tr>
      <w:tr w:rsidR="00D1648A" w14:paraId="1641866E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4AB9507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2500B0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3C37DF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C4E4B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5882FB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9AEEB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-43.3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C4087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869DD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6239A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-93.3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F4B129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E13F60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ED3457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A1C99B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3F78B1B2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6ACEDCFC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95°E-170°W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D00A42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1710.9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A59E7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890.8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BD2D9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753.9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8A1AE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37A44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A5274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DFDA0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244.3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BD251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-342.9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94429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693.2</w:t>
            </w:r>
          </w:p>
          <w:p w14:paraId="26F957B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26.09.2007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6A7BCA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3439.3</w:t>
            </w:r>
          </w:p>
          <w:p w14:paraId="2BFC7DE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077B63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2053.8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B96B3B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1965.4</w:t>
            </w:r>
          </w:p>
        </w:tc>
      </w:tr>
      <w:tr w:rsidR="00D1648A" w14:paraId="6757E7EB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1445C1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30CAD5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863190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108.6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C5133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7FED3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BD348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94B9B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6A594C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4A1E7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-16.7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B808D1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DB1392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2EA041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6AC341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D26A923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326902B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Лаптевых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19A8A0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AE6DC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EB59A4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ED2D6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0F313F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51E53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D42E5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0205D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-122.6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BA6BAD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6.4</w:t>
            </w:r>
          </w:p>
          <w:p w14:paraId="065B54C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01.10.2020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8D01B6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674.3</w:t>
            </w:r>
          </w:p>
          <w:p w14:paraId="62B71DD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23.09.1996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600DDE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264.8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A4ED3F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234.6</w:t>
            </w:r>
          </w:p>
        </w:tc>
      </w:tr>
      <w:tr w:rsidR="00D1648A" w14:paraId="231B9199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1F33679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21A482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54EC56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F7D3F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570.6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8B728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B4E5E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E3BDD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F7619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6787F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-46.3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FD7EBB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97AB55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38C30C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43868D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387496AA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3AD4D9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Восточно-Сибирское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A8727E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126E5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1E98A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D405B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87.5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ECAB8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7D36A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-139.6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CA691F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3B714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-270.3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C7566A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1.9</w:t>
            </w:r>
          </w:p>
          <w:p w14:paraId="3EF0789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02.10.2007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A4F74B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915.1</w:t>
            </w:r>
          </w:p>
          <w:p w14:paraId="453CDF2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B4AAD9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381.2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AF3724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281.9</w:t>
            </w:r>
          </w:p>
        </w:tc>
      </w:tr>
      <w:tr w:rsidR="00D1648A" w14:paraId="515E0FFC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6BC4D5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93C45A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8492B8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2123.7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16B5E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1879.0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4C2D3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374.6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6E69F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E43FA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6A234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8D9787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-70.9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9EF8DA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61A156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1B3490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604CDF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7A57783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20982A8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Чукотское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8A4AA8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2DDD7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49.6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A953C4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37204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DF0B0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B607E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59B08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D74C0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-49.1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18C2F2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09F92AF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25.09.2003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6F1B94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435.6</w:t>
            </w:r>
          </w:p>
          <w:p w14:paraId="725E463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5B983C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107.6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90044A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61.8</w:t>
            </w:r>
          </w:p>
        </w:tc>
      </w:tr>
      <w:tr w:rsidR="00D1648A" w14:paraId="1F358150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08ABA7E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C542AB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3F8AA3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559.7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A6EF1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1347.2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2F7A3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881.2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7115D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60460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6B61B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90AE4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-45.6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479C85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F08359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8FD606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B67911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2D71B853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62AE93C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Берингово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E674E1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2AE52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A5D02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2E35F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DA070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4B479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07503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9D235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B60FCB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72CC095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12.09.2000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88E468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87.3</w:t>
            </w:r>
          </w:p>
          <w:p w14:paraId="2534D50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05.10.2024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6DC5C0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EC3827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6.4</w:t>
            </w:r>
          </w:p>
        </w:tc>
      </w:tr>
      <w:tr w:rsidR="00D1648A" w14:paraId="76485EDA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7EB9039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ACAD37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21ED3B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AC233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D0B16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A3298E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1FCF2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59BAD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62B1F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-58.0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F52FA7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D60ADD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0F99A1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299832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2E13BB23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516BD78A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170°W-45°W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138BD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2646.1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BF0ED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383.5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AA1D1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886.7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2B996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565.5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A9FE2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597.5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872AC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80F89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CECDE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-95.9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ABE93B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1608.9</w:t>
            </w:r>
          </w:p>
          <w:p w14:paraId="0C361AD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12.09.2012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2B1776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3747.4</w:t>
            </w:r>
          </w:p>
          <w:p w14:paraId="3D3DE86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B09B6A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2742.1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EB0C21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2799.9</w:t>
            </w:r>
          </w:p>
        </w:tc>
      </w:tr>
      <w:tr w:rsidR="00D1648A" w14:paraId="5C84D751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45FEF71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15940B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814516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8464C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1A867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CA4BC1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D1E30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FE6D0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A8E92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605479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397940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91721F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77EF4D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EE32E61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6F45233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Бофорта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A64677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E3324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0D928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144.2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BB4E1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AF844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733D7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08C5C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9775A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-65.4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E8A2B4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75AB8D9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12.09.2024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165018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486.6</w:t>
            </w:r>
          </w:p>
          <w:p w14:paraId="2AF765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29.09.1996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FF78C4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221.6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6CD593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210.4</w:t>
            </w:r>
          </w:p>
        </w:tc>
      </w:tr>
      <w:tr w:rsidR="00D1648A" w14:paraId="4A782F2E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3C76EB9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939147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DD1EDF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A22DE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1204.0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C82B0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283850" w14:textId="58EE583D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1842.3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051D7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4763B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C98AC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BDE7EB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1B0EF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BD56FD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631403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64798558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FB6C4F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Гудзонов залив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1AEF5A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11B01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9D990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049B9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D238A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D4A3C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9CEBB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0B385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47E888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</w:t>
            </w:r>
          </w:p>
          <w:p w14:paraId="7547773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18.09.2019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1B5FF6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156.7</w:t>
            </w:r>
          </w:p>
          <w:p w14:paraId="4E130A4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05.10.1990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B7DF7B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A94407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18.4</w:t>
            </w:r>
          </w:p>
        </w:tc>
      </w:tr>
      <w:tr w:rsidR="00D1648A" w14:paraId="56159505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24FD6DB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965E84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58CE8D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CDACB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68BBA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F4E71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-35.8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C513D8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B279C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F5919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-51.6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7DF3BB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A0226F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F9D522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1668C0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1734B47E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1502C36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Лабрадор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60FED0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05543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7C11E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C6A70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036E0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A1916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5434D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7B47A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D79036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568434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12.09.2011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8D361C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43.8</w:t>
            </w:r>
          </w:p>
          <w:p w14:paraId="505A82D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10.10.1993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B5ADF8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83F15D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2.7</w:t>
            </w:r>
          </w:p>
        </w:tc>
      </w:tr>
      <w:tr w:rsidR="00D1648A" w14:paraId="416F304C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BFCF6C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294023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324D9B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C1C329" w14:textId="77777777" w:rsidR="00D1648A" w:rsidRDefault="00D1648A" w:rsidP="000C69C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68C8C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-47.8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1EB155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9E9A7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-58.6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998F51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FE503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-99.2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658FD7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EFFA46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052E0C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68618B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31C56F3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619CAB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Дейвисов пролив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260AA5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733A7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9610C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40DF18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F7254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5DE3D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FAA12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04F3D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00A579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</w:t>
            </w:r>
          </w:p>
          <w:p w14:paraId="37CE29D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11.10.1991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B27367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88.3</w:t>
            </w:r>
          </w:p>
          <w:p w14:paraId="2A60DFD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16.09.1983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17779D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F8A254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13.3</w:t>
            </w:r>
          </w:p>
        </w:tc>
      </w:tr>
      <w:tr w:rsidR="00D1648A" w14:paraId="1E454EFD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7E48309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27D507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C8410C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84D40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C6BE5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804F5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6FB61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AA284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D869B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-39.4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25D3CB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DF0310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29476A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4990AF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6CFB5E8A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63F4036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Канадский архипелаг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33412F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C8413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07A5FE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BEE07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B6E9A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E2DDDF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A93F1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E5766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-83.8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8FCE1C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182.4</w:t>
            </w:r>
          </w:p>
          <w:p w14:paraId="786D7EC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01.10.2012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BA4A38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789.2</w:t>
            </w:r>
          </w:p>
          <w:p w14:paraId="162358B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10.10.1986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50F9EC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498.3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34A1B0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497.9</w:t>
            </w:r>
          </w:p>
        </w:tc>
      </w:tr>
      <w:tr w:rsidR="00D1648A" w14:paraId="45BB5D8F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0266B82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9B3E99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6161B6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2545E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F8B8A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D13F9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81DBB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D72DC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0543B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-16.8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604152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5AB75A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DCE038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369324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9DC23C0" w14:textId="77777777" w:rsidR="00D1648A" w:rsidRDefault="00D1648A" w:rsidP="00D1648A">
      <w:pPr>
        <w:ind w:firstLine="709"/>
        <w:jc w:val="center"/>
        <w:rPr>
          <w:rFonts w:ascii="Arial" w:hAnsi="Arial" w:cs="Arial"/>
        </w:rPr>
      </w:pPr>
    </w:p>
    <w:p w14:paraId="36543E7F" w14:textId="77777777" w:rsidR="00D1648A" w:rsidRDefault="00D1648A">
      <w:pPr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0010985" w14:textId="4D544E7F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05-11.10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0"/>
        <w:gridCol w:w="1000"/>
        <w:gridCol w:w="900"/>
        <w:gridCol w:w="900"/>
        <w:gridCol w:w="900"/>
        <w:gridCol w:w="900"/>
        <w:gridCol w:w="900"/>
        <w:gridCol w:w="900"/>
        <w:gridCol w:w="900"/>
        <w:gridCol w:w="1240"/>
        <w:gridCol w:w="1240"/>
        <w:gridCol w:w="1080"/>
        <w:gridCol w:w="1080"/>
      </w:tblGrid>
      <w:tr w:rsidR="00D1648A" w14:paraId="2EABF67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02D7139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017BE1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6300" w:type="dxa"/>
            <w:gridSpan w:val="7"/>
            <w:shd w:val="clear" w:color="auto" w:fill="auto"/>
            <w:vAlign w:val="center"/>
          </w:tcPr>
          <w:p w14:paraId="79E3FBE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  <w:tc>
          <w:tcPr>
            <w:tcW w:w="4640" w:type="dxa"/>
            <w:gridSpan w:val="4"/>
            <w:shd w:val="clear" w:color="auto" w:fill="auto"/>
            <w:vAlign w:val="center"/>
          </w:tcPr>
          <w:p w14:paraId="3A42C5D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42A09366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161AD94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F0EF69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C16479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C410D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C6E46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35AE5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6D444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E10C0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96E67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1E1379F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Минимум дата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C3A7DF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Максимум дата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AFFAEB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DDEAD0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58E1E31F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2543903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Южный Океан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BFF5D0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16633.2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9FA17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-2021.1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03261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-2371.2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D9B0A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5ABE2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3D9C9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-696.1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ACE5B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-997.3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F61C7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-1661.2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3AEB96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16337.7</w:t>
            </w:r>
          </w:p>
          <w:p w14:paraId="310C78C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6822D4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19527.7</w:t>
            </w:r>
          </w:p>
          <w:p w14:paraId="0B0F2D8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0521A6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18294.4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8CC18D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18326.1</w:t>
            </w:r>
          </w:p>
        </w:tc>
      </w:tr>
      <w:tr w:rsidR="00D1648A" w14:paraId="111E7BCC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6CD2EF2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32CC12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6FA818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48173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AEBC5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7D4ED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4789F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85ABF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2302A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329143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9FA26B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CAC7AB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FEDCEA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2CB786DA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597FF662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Атлантический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D1BED1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7403.5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62420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-284.3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8BB76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07880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1153.2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F9D1B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1095.1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EEAE7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A827C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0A021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143.4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6FFD4B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6155.5</w:t>
            </w:r>
          </w:p>
          <w:p w14:paraId="6F8F996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2FD4EC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8308.5</w:t>
            </w:r>
          </w:p>
          <w:p w14:paraId="7AC4D97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CD7F0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7260.2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32EFD4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7289.2</w:t>
            </w:r>
          </w:p>
        </w:tc>
      </w:tr>
      <w:tr w:rsidR="00D1648A" w14:paraId="0DC65C87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17BD2EE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FBD990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7A583F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C4079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6552B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24707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FC0BB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59DD4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89804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409B9D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42C50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312F98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9FB039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6647221A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0DD86D4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Западная часть моря Уэдделла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2E411A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2462.9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28638F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443AE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940A8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64C4B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DC95D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6D841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71538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124.3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F9E2E7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1974.0</w:t>
            </w:r>
          </w:p>
          <w:p w14:paraId="026995E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09.10.1989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7A960E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2981.2</w:t>
            </w:r>
          </w:p>
          <w:p w14:paraId="27F6E2B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05.10.1987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564A02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2338.6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0610D4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2328.0</w:t>
            </w:r>
          </w:p>
        </w:tc>
      </w:tr>
      <w:tr w:rsidR="00D1648A" w14:paraId="30A9DA02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1F419F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C94B60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018053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8C93D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10E49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1F53B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DC91C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D0DBB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A89578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5.3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1EF359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0E815D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29A71C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A0AF01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6934A94F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F1D39E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Восточная часть моря Уэдделла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F43D93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4940.6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F1F68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-397.2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8AFB5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-366.1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DA480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915.6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0ADAB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992.6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7556C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8DED7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DC201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5C8B44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3926.5</w:t>
            </w:r>
          </w:p>
          <w:p w14:paraId="1FB7F28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05.10.2024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EE052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5704.4</w:t>
            </w:r>
          </w:p>
          <w:p w14:paraId="2EBE65F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05.10.2005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95A7CE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4921.6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F75E73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4966.1</w:t>
            </w:r>
          </w:p>
        </w:tc>
      </w:tr>
      <w:tr w:rsidR="00D1648A" w14:paraId="6F726BDA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245024A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19BC6A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021E62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86C04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8A5AE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CE08F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39C1C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CC641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628639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0.4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680F87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CC89C9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72BF88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CEA9C1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4B76780D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13A07A11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Индоокеанский</w:t>
            </w:r>
            <w:proofErr w:type="spellEnd"/>
            <w:r>
              <w:rPr>
                <w:rFonts w:ascii="Arial" w:hAnsi="Arial" w:cs="Arial"/>
                <w:b/>
              </w:rPr>
              <w:t xml:space="preserve">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E7798F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3778.0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3538A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-368.8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CBBD4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-1220.6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293FB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7EDB3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-437.7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AC0D7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8C80B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-487.5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31DB9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-765.1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9C13EA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3725.4</w:t>
            </w:r>
          </w:p>
          <w:p w14:paraId="258CE1D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8BF9FF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5361.3</w:t>
            </w:r>
          </w:p>
          <w:p w14:paraId="5A67769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08.10.1993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E3CF50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4543.2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391625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4522.5</w:t>
            </w:r>
          </w:p>
        </w:tc>
      </w:tr>
      <w:tr w:rsidR="00D1648A" w14:paraId="2FDF9671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1AE8596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EBA6D4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0FE303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8D043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E6FE4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B5DD4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F6034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E937A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09C33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-16.8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C91CC1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04FB5B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CFC31F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21662F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56441887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2F9B386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Космонавтов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70D0BA7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8E2D4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6C436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639AB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34457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48.6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59A2E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CC168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88BD8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-260.9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0DC2D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874.9</w:t>
            </w:r>
          </w:p>
          <w:p w14:paraId="29BA18D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08.10.1996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358531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1635.7</w:t>
            </w:r>
          </w:p>
          <w:p w14:paraId="4E776DE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08.10.2004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6C0B9C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1232.3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AA4906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1233.0</w:t>
            </w:r>
          </w:p>
        </w:tc>
      </w:tr>
      <w:tr w:rsidR="00D1648A" w14:paraId="42B91BAC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0D6DE8D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C89FB8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4838D8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D9A7A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014DD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14165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A9A3E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02AE4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E4212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-21.2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6D87C5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A2788D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9B8D1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24A2D5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DDCEBFB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526765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Содружества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3AE05C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1369.6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200C5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8735A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22611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F4BC1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0E1033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444F2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9DA20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-164.4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05CA62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1000.0</w:t>
            </w:r>
          </w:p>
          <w:p w14:paraId="3D5E087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09.10.2025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B76C9B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1869.8</w:t>
            </w:r>
          </w:p>
          <w:p w14:paraId="772461B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05.10.1999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9C4ADB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1534.0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948832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1523.7</w:t>
            </w:r>
          </w:p>
        </w:tc>
      </w:tr>
      <w:tr w:rsidR="00D1648A" w14:paraId="31C3222C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6F55AA1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46C01A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E87A1A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5182E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17758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04192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44C81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BD615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4D176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-10.7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A87DCD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92F880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F818A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79D89F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230174AF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2602D07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Море </w:t>
            </w:r>
            <w:proofErr w:type="spellStart"/>
            <w:r>
              <w:rPr>
                <w:rFonts w:ascii="Arial" w:hAnsi="Arial" w:cs="Arial"/>
              </w:rPr>
              <w:t>Моусона</w:t>
            </w:r>
            <w:proofErr w:type="spellEnd"/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504674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1437.0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FC01C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DC7B4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72C3D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0CFCF9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-405.2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5CC94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-397.0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A34DD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EDF3D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-339.8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7B15F6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1064.5</w:t>
            </w:r>
          </w:p>
          <w:p w14:paraId="2AA6688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D0603E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2320.7</w:t>
            </w:r>
          </w:p>
          <w:p w14:paraId="7ACF7E9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5394FD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1776.8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2B98A7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1796.4</w:t>
            </w:r>
          </w:p>
        </w:tc>
      </w:tr>
      <w:tr w:rsidR="00D1648A" w14:paraId="3595E43E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09E630A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EE611D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B468F3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F1EAD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CBA94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29DAD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BD3FF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4C137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92A3C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BA0E47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668F89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4160A3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C925A1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3A866B91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5261DC7D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Тихоокеанский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F54899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5451.6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2E579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-1367.9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E231F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-975.6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A4885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-769.3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0FF5E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-857.6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599FD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-945.8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56F8A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8D821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-1039.4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EC5B13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5353.7</w:t>
            </w:r>
          </w:p>
          <w:p w14:paraId="212D19B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A3FA5C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7131.0</w:t>
            </w:r>
          </w:p>
          <w:p w14:paraId="56C743D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08.10.1996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5818D2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6491.1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611F8E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6476.7</w:t>
            </w:r>
          </w:p>
        </w:tc>
      </w:tr>
      <w:tr w:rsidR="00D1648A" w14:paraId="3CEB9CFA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1D9759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E81DD0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708487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D062D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6D47C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68279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C3947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234D1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50ECC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B98907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6EA2C7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0B7F2B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BE8615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5177708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35F1F02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Росса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D96A6A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4551.4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849ED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-1705.4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CDE10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-1092.8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3F150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-440.0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17541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01AB0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-1135.2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0B200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-832.0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D9A43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-928.7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B7E61E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4481.0</w:t>
            </w:r>
          </w:p>
          <w:p w14:paraId="7A7E6EB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08.10.1987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F69A1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6356.9</w:t>
            </w:r>
          </w:p>
          <w:p w14:paraId="7254F37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05.10.2007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00E45A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5480.1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E93BF1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5492.2</w:t>
            </w:r>
          </w:p>
        </w:tc>
      </w:tr>
      <w:tr w:rsidR="00D1648A" w14:paraId="3162BE54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703E2A1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BE0EF4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F48184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D889C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2A684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EFC64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96AB7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3D095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A9C13E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-16.9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0B4D28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3FD22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11B3E4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D30BA2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7FC7DB1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342C6F3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Беллинсгаузена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7B43F0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8E25DB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31E01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6F9FF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57872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E8387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FCACC2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07C33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-110.8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EDA2D1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500.9</w:t>
            </w:r>
          </w:p>
          <w:p w14:paraId="73019A9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06.10.2022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F94394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1534.3</w:t>
            </w:r>
          </w:p>
          <w:p w14:paraId="1466D32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05.10.1986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7BE6D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1011.0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F7BE9D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1025.5</w:t>
            </w:r>
          </w:p>
        </w:tc>
      </w:tr>
      <w:tr w:rsidR="00D1648A" w14:paraId="5CBEBD97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312CDB7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0ED5E6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D4B189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FA3E4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340E3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117D4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-38.1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0053A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960A5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1812F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D9D23C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072D8D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0F5B60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D540E8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C36E434" w14:textId="77777777" w:rsidR="00D1648A" w:rsidRDefault="00D1648A" w:rsidP="00D1648A">
      <w:pPr>
        <w:ind w:firstLine="709"/>
        <w:jc w:val="center"/>
        <w:rPr>
          <w:rFonts w:ascii="Arial" w:hAnsi="Arial" w:cs="Arial"/>
        </w:rPr>
      </w:pPr>
    </w:p>
    <w:p w14:paraId="33B3C895" w14:textId="77777777" w:rsidR="00D1648A" w:rsidRDefault="00D1648A">
      <w:pPr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C7C348E" w14:textId="30DD452E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12.09-11.10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0"/>
        <w:gridCol w:w="1000"/>
        <w:gridCol w:w="900"/>
        <w:gridCol w:w="900"/>
        <w:gridCol w:w="900"/>
        <w:gridCol w:w="900"/>
        <w:gridCol w:w="900"/>
        <w:gridCol w:w="900"/>
        <w:gridCol w:w="900"/>
        <w:gridCol w:w="1240"/>
        <w:gridCol w:w="1240"/>
        <w:gridCol w:w="1080"/>
        <w:gridCol w:w="1080"/>
      </w:tblGrid>
      <w:tr w:rsidR="00D1648A" w14:paraId="7D5C86BD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63F8F83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1580F0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6300" w:type="dxa"/>
            <w:gridSpan w:val="7"/>
            <w:shd w:val="clear" w:color="auto" w:fill="auto"/>
            <w:vAlign w:val="center"/>
          </w:tcPr>
          <w:p w14:paraId="0A457BB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  <w:tc>
          <w:tcPr>
            <w:tcW w:w="4640" w:type="dxa"/>
            <w:gridSpan w:val="4"/>
            <w:shd w:val="clear" w:color="auto" w:fill="auto"/>
            <w:vAlign w:val="center"/>
          </w:tcPr>
          <w:p w14:paraId="26A75B0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345FCFD3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61AA076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2EA04D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6C91F9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CEFD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BD9BFB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9C59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11EAF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70076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D9F0E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49FBEE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Минимум дата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0F3555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Максимум дата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21D233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2DC316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6BC0068A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5AB4AD3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Южный Океан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065EF7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17058.3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A0BC4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-1845.2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6439B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-2193.2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075C0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336.8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63438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216B2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-525.9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1989D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C9FDE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-1361.4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51E90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16337.7</w:t>
            </w:r>
          </w:p>
          <w:p w14:paraId="0094120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B8467C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20162.6</w:t>
            </w:r>
          </w:p>
          <w:p w14:paraId="318DA02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20.09.2014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1459DD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18419.7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6C5C2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18477.9</w:t>
            </w:r>
          </w:p>
        </w:tc>
      </w:tr>
      <w:tr w:rsidR="00D1648A" w14:paraId="0ABA63D7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40C7D88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DCA07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A8EF1F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E5BEF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0DAE31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846C46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E924C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34576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091ED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-7.4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3F03E6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29790E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B9D9A7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83BD72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4F06B1BC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2B94F311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Атлантический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C3DA35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7400.3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B074C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-461.1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7DFD1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64528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882.1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BEA45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1020.8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B45AC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0B59B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329.0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7D77A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83.4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664280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6155.5</w:t>
            </w:r>
          </w:p>
          <w:p w14:paraId="4B60264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2AA33A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8384.7</w:t>
            </w:r>
          </w:p>
          <w:p w14:paraId="168DA70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24.09.1980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34C907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7316.9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B4E89B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7321.8</w:t>
            </w:r>
          </w:p>
        </w:tc>
      </w:tr>
      <w:tr w:rsidR="00D1648A" w14:paraId="6B15629F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4EDD5B3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D01A96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3CD568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7E092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331F2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3DDA4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ECA75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DCBFF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BD879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207F82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6C909B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986F8B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A005DA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F686CFF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2E756C3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Западная часть моря Уэдделла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9C6516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2CBB5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1B24C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5E1CF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8903B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224.2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5F9BB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E532A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217.9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D486E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108.2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84951F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1974.0</w:t>
            </w:r>
          </w:p>
          <w:p w14:paraId="0FDB6EF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09.10.1989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03BDC1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3235.0</w:t>
            </w:r>
          </w:p>
          <w:p w14:paraId="4376E4E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24.09.1980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33737B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2399.0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8617F9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2384.3</w:t>
            </w:r>
          </w:p>
        </w:tc>
      </w:tr>
      <w:tr w:rsidR="00D1648A" w14:paraId="49C5B62C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342A1B6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E69EAB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05DBC4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0CD52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25AC99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F52A3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61FAF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E6BFD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5B2FB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043572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2743A6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FF07DB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812F17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196B0050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40EA975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Восточная часть моря Уэдделла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2BBD66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4893.1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1C9D9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-455.4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D7370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265D6F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762.9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F38A2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796.6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07F99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00217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11218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A41356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3926.5</w:t>
            </w:r>
          </w:p>
          <w:p w14:paraId="42AB859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05.10.2024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92FE5E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5739.9</w:t>
            </w:r>
          </w:p>
          <w:p w14:paraId="4D9329F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04.10.1992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1BE46F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4917.9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BB5683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4938.1</w:t>
            </w:r>
          </w:p>
        </w:tc>
      </w:tr>
      <w:tr w:rsidR="00D1648A" w14:paraId="4B057F7C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38F7AEB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0F772E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0001DD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85F96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1BEC48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8584C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444A5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E5E43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70292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4E7B8F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8AF1ED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13DF7E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15CAA7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A47D2E8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2CF89E7A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Индоокеанский</w:t>
            </w:r>
            <w:proofErr w:type="spellEnd"/>
            <w:r>
              <w:rPr>
                <w:rFonts w:ascii="Arial" w:hAnsi="Arial" w:cs="Arial"/>
                <w:b/>
              </w:rPr>
              <w:t xml:space="preserve">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8E46D6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3857.4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462CB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2F0F1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-1152.1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963140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03A08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31B13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69170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A42A8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-663.0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2FF3FA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3725.4</w:t>
            </w:r>
          </w:p>
          <w:p w14:paraId="1538AFC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ABBFFD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5361.3</w:t>
            </w:r>
          </w:p>
          <w:p w14:paraId="5951F14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08.10.1993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7A32B4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4520.4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9BF485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4489.1</w:t>
            </w:r>
          </w:p>
        </w:tc>
      </w:tr>
      <w:tr w:rsidR="00D1648A" w14:paraId="0256699F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0072CDD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F4ECC5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D01809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AF107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18CAB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252AD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E85C1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21687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B1B16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-14.7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AF0FA9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9CB4CA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74860A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EB0090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668F132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481EAEB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Космонавтов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C214D9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A98F2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E60FC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F8371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6703B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06557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09120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05FC1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-218.6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0A5C41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829.3</w:t>
            </w:r>
          </w:p>
          <w:p w14:paraId="2260C4A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21.09.2024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56619B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1635.7</w:t>
            </w:r>
          </w:p>
          <w:p w14:paraId="68F50E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08.10.2004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C298FC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1213.9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17E54F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1214.9</w:t>
            </w:r>
          </w:p>
        </w:tc>
      </w:tr>
      <w:tr w:rsidR="00D1648A" w14:paraId="4F8DE365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19DE7D3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07764ED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0BB803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32D6B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62D87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16D50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F71CD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1995B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9200E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93A3D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A502A1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06C9B5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190154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2814015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11596AE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Содружества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E6768F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1323.6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32193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-236.5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FEB5F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296994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83BBA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C37EC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E2F16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-88.0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53F23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-205.7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C7FA3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1000.0</w:t>
            </w:r>
          </w:p>
          <w:p w14:paraId="17ACC9E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09.10.2025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ACAE20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1934.1</w:t>
            </w:r>
          </w:p>
          <w:p w14:paraId="344DD15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25.09.2014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865C26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1529.3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2DF357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1532.3</w:t>
            </w:r>
          </w:p>
        </w:tc>
      </w:tr>
      <w:tr w:rsidR="00D1648A" w14:paraId="2811C209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2283FC9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C7CDC4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D1A8F7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FDB61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40957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B28D4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E3E77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32A88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77172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1C03F8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751403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31A07C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8A8354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1F71A6D2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4C4D9EC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Море </w:t>
            </w:r>
            <w:proofErr w:type="spellStart"/>
            <w:r>
              <w:rPr>
                <w:rFonts w:ascii="Arial" w:hAnsi="Arial" w:cs="Arial"/>
              </w:rPr>
              <w:t>Моусона</w:t>
            </w:r>
            <w:proofErr w:type="spellEnd"/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8D1D58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1538.5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FA22B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13A66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-610.3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E4371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21DCC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20527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09006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-176.8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60CFA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-238.9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F0AEC8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1064.5</w:t>
            </w:r>
          </w:p>
          <w:p w14:paraId="712177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BE4C0C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2435.1</w:t>
            </w:r>
          </w:p>
          <w:p w14:paraId="01C543C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13.09.1982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7C5F1D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1777.4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FDAFEE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1776.6</w:t>
            </w:r>
          </w:p>
        </w:tc>
      </w:tr>
      <w:tr w:rsidR="00D1648A" w14:paraId="58E2F8FB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661998B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F04507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38FB09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77205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1FC6D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1C639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25CC9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2264E7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9CF90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-13.4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B098A0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801509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57E6C9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E193A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7C84A477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1676946C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Тихоокеанский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E28A18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5800.6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CA0EB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-1062.7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A3455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-884.8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A70F2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-352.9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FD96E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92CAE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-650.1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B7EAF1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-637.3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1122B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-781.8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A6E646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5353.7</w:t>
            </w:r>
          </w:p>
          <w:p w14:paraId="280EC90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A42731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7428.2</w:t>
            </w:r>
          </w:p>
          <w:p w14:paraId="42474FD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12.09.2000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4CED44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6582.4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DB38F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6577.4</w:t>
            </w:r>
          </w:p>
        </w:tc>
      </w:tr>
      <w:tr w:rsidR="00D1648A" w14:paraId="17D0F856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07A65DE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46CECF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1CC74B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A72D7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86CCB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67AC8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532F3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46CE8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6D2B4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-11.9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1229C7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7D927E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0DC4B8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E4AD4C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225D7021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46D3B76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Росса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3300B8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4612.8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368EA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-1641.7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0BBCB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-1162.1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5391B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0A267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-504.1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F73AA2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-1062.7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52A59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-771.7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A706B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-891.1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6B88BA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4480.9</w:t>
            </w:r>
          </w:p>
          <w:p w14:paraId="60D2F10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77514C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6457.4</w:t>
            </w:r>
          </w:p>
          <w:p w14:paraId="01A9CB9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02.10.2007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9F512E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5503.9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9E35C6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5499.8</w:t>
            </w:r>
          </w:p>
        </w:tc>
      </w:tr>
      <w:tr w:rsidR="00D1648A" w14:paraId="7778502A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75A3742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AAD12E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CBA197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70521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08E34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045F8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D2A3F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E97C1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4B83F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-16.2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B13226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81BAAC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8725FB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6CED2C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1D357E02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5DA8467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Беллинсгаузена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BA4B3D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1187.8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93890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579.0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EFBE60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B434E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5EF2D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95EE6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E8B5C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922F2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109.3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C284DF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494.0</w:t>
            </w:r>
          </w:p>
          <w:p w14:paraId="014442F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29.09.2007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2CAD59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1821.3</w:t>
            </w:r>
          </w:p>
          <w:p w14:paraId="2A70574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20.09.2015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2D1DD5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1078.5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825CCF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1095.5</w:t>
            </w:r>
          </w:p>
        </w:tc>
      </w:tr>
      <w:tr w:rsidR="00D1648A" w14:paraId="2A1779AC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282FD32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DC4D43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30D1EC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62EDB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4595F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97D9F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917E0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9D578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3355F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275DDF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ED1228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82647B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F99607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2621400" w14:textId="77777777" w:rsidR="00D1648A" w:rsidRDefault="00D1648A" w:rsidP="00372A3D">
      <w:pPr>
        <w:ind w:firstLine="709"/>
        <w:jc w:val="center"/>
        <w:rPr>
          <w:rFonts w:ascii="Arial" w:hAnsi="Arial" w:cs="Arial"/>
        </w:rPr>
      </w:pPr>
    </w:p>
    <w:p w14:paraId="6080025F" w14:textId="77777777" w:rsidR="00D1648A" w:rsidRPr="00C32BA6" w:rsidRDefault="00D1648A" w:rsidP="00372A3D">
      <w:pPr>
        <w:ind w:firstLine="709"/>
        <w:jc w:val="center"/>
        <w:rPr>
          <w:rFonts w:ascii="Arial" w:hAnsi="Arial" w:cs="Arial"/>
        </w:rPr>
      </w:pPr>
    </w:p>
    <w:p w14:paraId="29BD0F38" w14:textId="77777777" w:rsidR="00372A3D" w:rsidRPr="00372A3D" w:rsidRDefault="00372A3D">
      <w:pPr>
        <w:ind w:firstLine="709"/>
        <w:jc w:val="center"/>
        <w:rPr>
          <w:rFonts w:ascii="Arial" w:hAnsi="Arial" w:cs="Arial"/>
        </w:rPr>
        <w:sectPr w:rsidR="00372A3D" w:rsidRPr="00372A3D">
          <w:headerReference w:type="even" r:id="rId152"/>
          <w:headerReference w:type="default" r:id="rId153"/>
          <w:footerReference w:type="even" r:id="rId154"/>
          <w:footerReference w:type="default" r:id="rId155"/>
          <w:headerReference w:type="first" r:id="rId156"/>
          <w:footerReference w:type="first" r:id="rId157"/>
          <w:pgSz w:w="16838" w:h="11906" w:orient="landscape"/>
          <w:pgMar w:top="1418" w:right="851" w:bottom="851" w:left="851" w:header="720" w:footer="284" w:gutter="0"/>
          <w:cols w:space="720"/>
          <w:formProt w:val="0"/>
          <w:docGrid w:linePitch="326"/>
        </w:sectPr>
      </w:pPr>
    </w:p>
    <w:p w14:paraId="54FD8E91" w14:textId="77777777" w:rsidR="0054095A" w:rsidRDefault="00000000">
      <w:pPr>
        <w:rPr>
          <w:sz w:val="22"/>
          <w:szCs w:val="22"/>
        </w:rPr>
      </w:pPr>
      <w:bookmarkStart w:id="65" w:name="_Toc218692684"/>
      <w:r>
        <w:rPr>
          <w:rStyle w:val="Heading2Char"/>
          <w:sz w:val="22"/>
          <w:szCs w:val="22"/>
        </w:rPr>
        <w:lastRenderedPageBreak/>
        <w:t xml:space="preserve">Таблица 10 – Динамика изменения значений </w:t>
      </w:r>
      <w:proofErr w:type="spellStart"/>
      <w:r>
        <w:rPr>
          <w:rStyle w:val="Heading2Char"/>
          <w:sz w:val="22"/>
          <w:szCs w:val="22"/>
        </w:rPr>
        <w:t>ледови</w:t>
      </w:r>
      <w:proofErr w:type="spellEnd"/>
      <w:r>
        <w:rPr>
          <w:rStyle w:val="Heading2Char"/>
          <w:sz w:val="22"/>
          <w:szCs w:val="22"/>
          <w:lang w:val="en-US"/>
        </w:rPr>
        <w:t>h</w:t>
      </w:r>
      <w:proofErr w:type="spellStart"/>
      <w:r>
        <w:rPr>
          <w:rStyle w:val="Heading2Char"/>
          <w:sz w:val="22"/>
          <w:szCs w:val="22"/>
        </w:rPr>
        <w:t>тости</w:t>
      </w:r>
      <w:proofErr w:type="spellEnd"/>
      <w:r>
        <w:rPr>
          <w:rStyle w:val="Heading2Char"/>
          <w:sz w:val="22"/>
          <w:szCs w:val="22"/>
        </w:rPr>
        <w:t xml:space="preserve"> по сравнению с предыдущей неделей для морей Северной полярной области и Южного океана</w:t>
      </w:r>
      <w:bookmarkEnd w:id="65"/>
      <w:r>
        <w:rPr>
          <w:sz w:val="22"/>
          <w:szCs w:val="22"/>
        </w:rPr>
        <w:t xml:space="preserve"> за текущий 7-дневный (неделя) промежуток времени по данным наблюдений </w:t>
      </w:r>
      <w:r>
        <w:rPr>
          <w:sz w:val="22"/>
          <w:szCs w:val="22"/>
          <w:lang w:val="en-US"/>
        </w:rPr>
        <w:t>SSMIS</w:t>
      </w:r>
    </w:p>
    <w:p w14:paraId="29E7EE66" w14:textId="77777777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05-11.10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D1648A" w14:paraId="5F027EF8" w14:textId="77777777" w:rsidTr="000C69C3">
        <w:tc>
          <w:tcPr>
            <w:tcW w:w="1160" w:type="dxa"/>
            <w:shd w:val="clear" w:color="auto" w:fill="auto"/>
          </w:tcPr>
          <w:p w14:paraId="41B18A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531B73B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Сев. полярная область</w:t>
            </w:r>
          </w:p>
        </w:tc>
        <w:tc>
          <w:tcPr>
            <w:tcW w:w="2160" w:type="dxa"/>
            <w:shd w:val="clear" w:color="auto" w:fill="auto"/>
          </w:tcPr>
          <w:p w14:paraId="5F323EA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Сектор 45°W-95°E</w:t>
            </w:r>
          </w:p>
        </w:tc>
        <w:tc>
          <w:tcPr>
            <w:tcW w:w="2160" w:type="dxa"/>
            <w:shd w:val="clear" w:color="auto" w:fill="auto"/>
          </w:tcPr>
          <w:p w14:paraId="259AF9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Гренландское море</w:t>
            </w:r>
          </w:p>
        </w:tc>
        <w:tc>
          <w:tcPr>
            <w:tcW w:w="2160" w:type="dxa"/>
            <w:shd w:val="clear" w:color="auto" w:fill="auto"/>
          </w:tcPr>
          <w:p w14:paraId="4554BDC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Баренцево море</w:t>
            </w:r>
          </w:p>
        </w:tc>
      </w:tr>
      <w:tr w:rsidR="00D1648A" w14:paraId="79FD9E88" w14:textId="77777777" w:rsidTr="000C69C3">
        <w:tc>
          <w:tcPr>
            <w:tcW w:w="1160" w:type="dxa"/>
            <w:shd w:val="clear" w:color="auto" w:fill="auto"/>
          </w:tcPr>
          <w:p w14:paraId="7DCDE8F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5F6EB1F4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428.7</w:t>
            </w:r>
          </w:p>
        </w:tc>
        <w:tc>
          <w:tcPr>
            <w:tcW w:w="2160" w:type="dxa"/>
            <w:shd w:val="clear" w:color="auto" w:fill="auto"/>
          </w:tcPr>
          <w:p w14:paraId="34ADCB43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78.7</w:t>
            </w:r>
          </w:p>
        </w:tc>
        <w:tc>
          <w:tcPr>
            <w:tcW w:w="2160" w:type="dxa"/>
            <w:shd w:val="clear" w:color="auto" w:fill="auto"/>
          </w:tcPr>
          <w:p w14:paraId="0A5B9938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48.3</w:t>
            </w:r>
          </w:p>
        </w:tc>
        <w:tc>
          <w:tcPr>
            <w:tcW w:w="2160" w:type="dxa"/>
            <w:shd w:val="clear" w:color="auto" w:fill="auto"/>
          </w:tcPr>
          <w:p w14:paraId="77119E95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2.9</w:t>
            </w:r>
          </w:p>
        </w:tc>
      </w:tr>
      <w:tr w:rsidR="00D1648A" w14:paraId="6EB6A89C" w14:textId="77777777" w:rsidTr="000C69C3">
        <w:tc>
          <w:tcPr>
            <w:tcW w:w="1160" w:type="dxa"/>
            <w:shd w:val="clear" w:color="auto" w:fill="auto"/>
          </w:tcPr>
          <w:p w14:paraId="11B7B08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4EFC2540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61.2</w:t>
            </w:r>
          </w:p>
        </w:tc>
        <w:tc>
          <w:tcPr>
            <w:tcW w:w="2160" w:type="dxa"/>
            <w:shd w:val="clear" w:color="auto" w:fill="auto"/>
          </w:tcPr>
          <w:p w14:paraId="3A2DEBE8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11.2</w:t>
            </w:r>
          </w:p>
        </w:tc>
        <w:tc>
          <w:tcPr>
            <w:tcW w:w="2160" w:type="dxa"/>
            <w:shd w:val="clear" w:color="auto" w:fill="auto"/>
          </w:tcPr>
          <w:p w14:paraId="0EBFED17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6.9</w:t>
            </w:r>
          </w:p>
        </w:tc>
        <w:tc>
          <w:tcPr>
            <w:tcW w:w="2160" w:type="dxa"/>
            <w:shd w:val="clear" w:color="auto" w:fill="auto"/>
          </w:tcPr>
          <w:p w14:paraId="73F73B9B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0.4</w:t>
            </w:r>
          </w:p>
        </w:tc>
      </w:tr>
    </w:tbl>
    <w:p w14:paraId="706F59E3" w14:textId="77777777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05-11.10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D1648A" w14:paraId="526791B5" w14:textId="77777777" w:rsidTr="000C69C3">
        <w:tc>
          <w:tcPr>
            <w:tcW w:w="1160" w:type="dxa"/>
            <w:shd w:val="clear" w:color="auto" w:fill="auto"/>
          </w:tcPr>
          <w:p w14:paraId="7AD844F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55DB6A9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Карское море</w:t>
            </w:r>
          </w:p>
        </w:tc>
        <w:tc>
          <w:tcPr>
            <w:tcW w:w="2160" w:type="dxa"/>
            <w:shd w:val="clear" w:color="auto" w:fill="auto"/>
          </w:tcPr>
          <w:p w14:paraId="5D93E94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Сектор 95°E-170°W</w:t>
            </w:r>
          </w:p>
        </w:tc>
        <w:tc>
          <w:tcPr>
            <w:tcW w:w="2160" w:type="dxa"/>
            <w:shd w:val="clear" w:color="auto" w:fill="auto"/>
          </w:tcPr>
          <w:p w14:paraId="0E6865B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Лаптевых</w:t>
            </w:r>
          </w:p>
        </w:tc>
        <w:tc>
          <w:tcPr>
            <w:tcW w:w="2160" w:type="dxa"/>
            <w:shd w:val="clear" w:color="auto" w:fill="auto"/>
          </w:tcPr>
          <w:p w14:paraId="5613D88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Восточно-Сибирское море</w:t>
            </w:r>
          </w:p>
        </w:tc>
      </w:tr>
      <w:tr w:rsidR="00D1648A" w14:paraId="70E143FA" w14:textId="77777777" w:rsidTr="000C69C3">
        <w:tc>
          <w:tcPr>
            <w:tcW w:w="1160" w:type="dxa"/>
            <w:shd w:val="clear" w:color="auto" w:fill="auto"/>
          </w:tcPr>
          <w:p w14:paraId="6A4DA99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406FE1B8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-1.2</w:t>
            </w:r>
          </w:p>
        </w:tc>
        <w:tc>
          <w:tcPr>
            <w:tcW w:w="2160" w:type="dxa"/>
            <w:shd w:val="clear" w:color="auto" w:fill="auto"/>
          </w:tcPr>
          <w:p w14:paraId="1F331DD9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117.7</w:t>
            </w:r>
          </w:p>
        </w:tc>
        <w:tc>
          <w:tcPr>
            <w:tcW w:w="2160" w:type="dxa"/>
            <w:shd w:val="clear" w:color="auto" w:fill="auto"/>
          </w:tcPr>
          <w:p w14:paraId="070CC4AF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8.4</w:t>
            </w:r>
          </w:p>
        </w:tc>
        <w:tc>
          <w:tcPr>
            <w:tcW w:w="2160" w:type="dxa"/>
            <w:shd w:val="clear" w:color="auto" w:fill="auto"/>
          </w:tcPr>
          <w:p w14:paraId="0FE21F8E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76.7</w:t>
            </w:r>
          </w:p>
        </w:tc>
      </w:tr>
      <w:tr w:rsidR="00D1648A" w14:paraId="349A1B40" w14:textId="77777777" w:rsidTr="000C69C3">
        <w:tc>
          <w:tcPr>
            <w:tcW w:w="1160" w:type="dxa"/>
            <w:shd w:val="clear" w:color="auto" w:fill="auto"/>
          </w:tcPr>
          <w:p w14:paraId="0CF9D34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672AC4DF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-0.2</w:t>
            </w:r>
          </w:p>
        </w:tc>
        <w:tc>
          <w:tcPr>
            <w:tcW w:w="2160" w:type="dxa"/>
            <w:shd w:val="clear" w:color="auto" w:fill="auto"/>
          </w:tcPr>
          <w:p w14:paraId="6ECF91CD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16.8</w:t>
            </w:r>
          </w:p>
        </w:tc>
        <w:tc>
          <w:tcPr>
            <w:tcW w:w="2160" w:type="dxa"/>
            <w:shd w:val="clear" w:color="auto" w:fill="auto"/>
          </w:tcPr>
          <w:p w14:paraId="2C1949CE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1.2</w:t>
            </w:r>
          </w:p>
        </w:tc>
        <w:tc>
          <w:tcPr>
            <w:tcW w:w="2160" w:type="dxa"/>
            <w:shd w:val="clear" w:color="auto" w:fill="auto"/>
          </w:tcPr>
          <w:p w14:paraId="61311FB4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11.0</w:t>
            </w:r>
          </w:p>
        </w:tc>
      </w:tr>
    </w:tbl>
    <w:p w14:paraId="17143E72" w14:textId="77777777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05-11.10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D1648A" w14:paraId="7056C74B" w14:textId="77777777" w:rsidTr="000C69C3">
        <w:tc>
          <w:tcPr>
            <w:tcW w:w="1160" w:type="dxa"/>
            <w:shd w:val="clear" w:color="auto" w:fill="auto"/>
          </w:tcPr>
          <w:p w14:paraId="7EAC46D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3227C0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Чукотское море</w:t>
            </w:r>
          </w:p>
        </w:tc>
        <w:tc>
          <w:tcPr>
            <w:tcW w:w="2160" w:type="dxa"/>
            <w:shd w:val="clear" w:color="auto" w:fill="auto"/>
          </w:tcPr>
          <w:p w14:paraId="3A0A8FA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Берингово море</w:t>
            </w:r>
          </w:p>
        </w:tc>
        <w:tc>
          <w:tcPr>
            <w:tcW w:w="2160" w:type="dxa"/>
            <w:shd w:val="clear" w:color="auto" w:fill="auto"/>
          </w:tcPr>
          <w:p w14:paraId="4236403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Сектор 170°W-45°W</w:t>
            </w:r>
          </w:p>
        </w:tc>
        <w:tc>
          <w:tcPr>
            <w:tcW w:w="2160" w:type="dxa"/>
            <w:shd w:val="clear" w:color="auto" w:fill="auto"/>
          </w:tcPr>
          <w:p w14:paraId="364AD83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Бофорта</w:t>
            </w:r>
          </w:p>
        </w:tc>
      </w:tr>
      <w:tr w:rsidR="00D1648A" w14:paraId="5FB7CD33" w14:textId="77777777" w:rsidTr="000C69C3">
        <w:tc>
          <w:tcPr>
            <w:tcW w:w="1160" w:type="dxa"/>
            <w:shd w:val="clear" w:color="auto" w:fill="auto"/>
          </w:tcPr>
          <w:p w14:paraId="4C28835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4943FE51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13.9</w:t>
            </w:r>
          </w:p>
        </w:tc>
        <w:tc>
          <w:tcPr>
            <w:tcW w:w="2160" w:type="dxa"/>
            <w:shd w:val="clear" w:color="auto" w:fill="auto"/>
          </w:tcPr>
          <w:p w14:paraId="50805579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13.9</w:t>
            </w:r>
          </w:p>
        </w:tc>
        <w:tc>
          <w:tcPr>
            <w:tcW w:w="2160" w:type="dxa"/>
            <w:shd w:val="clear" w:color="auto" w:fill="auto"/>
          </w:tcPr>
          <w:p w14:paraId="665BD9F2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232.3</w:t>
            </w:r>
          </w:p>
        </w:tc>
        <w:tc>
          <w:tcPr>
            <w:tcW w:w="2160" w:type="dxa"/>
            <w:shd w:val="clear" w:color="auto" w:fill="auto"/>
          </w:tcPr>
          <w:p w14:paraId="6CC514B1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94.9</w:t>
            </w:r>
          </w:p>
        </w:tc>
      </w:tr>
      <w:tr w:rsidR="00D1648A" w14:paraId="71A4E74F" w14:textId="77777777" w:rsidTr="000C69C3">
        <w:tc>
          <w:tcPr>
            <w:tcW w:w="1160" w:type="dxa"/>
            <w:shd w:val="clear" w:color="auto" w:fill="auto"/>
          </w:tcPr>
          <w:p w14:paraId="294803F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4ACC8D18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  <w:tc>
          <w:tcPr>
            <w:tcW w:w="2160" w:type="dxa"/>
            <w:shd w:val="clear" w:color="auto" w:fill="auto"/>
          </w:tcPr>
          <w:p w14:paraId="244DA950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  <w:tc>
          <w:tcPr>
            <w:tcW w:w="2160" w:type="dxa"/>
            <w:shd w:val="clear" w:color="auto" w:fill="auto"/>
          </w:tcPr>
          <w:p w14:paraId="52652280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33.2</w:t>
            </w:r>
          </w:p>
        </w:tc>
        <w:tc>
          <w:tcPr>
            <w:tcW w:w="2160" w:type="dxa"/>
            <w:shd w:val="clear" w:color="auto" w:fill="auto"/>
          </w:tcPr>
          <w:p w14:paraId="0CE96A6F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13.6</w:t>
            </w:r>
          </w:p>
        </w:tc>
      </w:tr>
    </w:tbl>
    <w:p w14:paraId="5E4AAA5F" w14:textId="77777777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05-11.10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D1648A" w14:paraId="2EE7A41A" w14:textId="77777777" w:rsidTr="000C69C3">
        <w:tc>
          <w:tcPr>
            <w:tcW w:w="1160" w:type="dxa"/>
            <w:shd w:val="clear" w:color="auto" w:fill="auto"/>
          </w:tcPr>
          <w:p w14:paraId="7176F54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7BAC547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Гудзонов залив</w:t>
            </w:r>
          </w:p>
        </w:tc>
        <w:tc>
          <w:tcPr>
            <w:tcW w:w="2160" w:type="dxa"/>
            <w:shd w:val="clear" w:color="auto" w:fill="auto"/>
          </w:tcPr>
          <w:p w14:paraId="1D30875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Лабрадор</w:t>
            </w:r>
          </w:p>
        </w:tc>
        <w:tc>
          <w:tcPr>
            <w:tcW w:w="2160" w:type="dxa"/>
            <w:shd w:val="clear" w:color="auto" w:fill="auto"/>
          </w:tcPr>
          <w:p w14:paraId="69C4B3B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Дейвисов пролив</w:t>
            </w:r>
          </w:p>
        </w:tc>
        <w:tc>
          <w:tcPr>
            <w:tcW w:w="2160" w:type="dxa"/>
            <w:shd w:val="clear" w:color="auto" w:fill="auto"/>
          </w:tcPr>
          <w:p w14:paraId="3A2EC27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Канадский архипелаг</w:t>
            </w:r>
          </w:p>
        </w:tc>
      </w:tr>
      <w:tr w:rsidR="00D1648A" w14:paraId="3337289F" w14:textId="77777777" w:rsidTr="000C69C3">
        <w:tc>
          <w:tcPr>
            <w:tcW w:w="1160" w:type="dxa"/>
            <w:shd w:val="clear" w:color="auto" w:fill="auto"/>
          </w:tcPr>
          <w:p w14:paraId="078F54D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20B7467A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6.0</w:t>
            </w:r>
          </w:p>
        </w:tc>
        <w:tc>
          <w:tcPr>
            <w:tcW w:w="2160" w:type="dxa"/>
            <w:shd w:val="clear" w:color="auto" w:fill="auto"/>
          </w:tcPr>
          <w:p w14:paraId="321785E5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0.2</w:t>
            </w:r>
          </w:p>
        </w:tc>
        <w:tc>
          <w:tcPr>
            <w:tcW w:w="2160" w:type="dxa"/>
            <w:shd w:val="clear" w:color="auto" w:fill="auto"/>
          </w:tcPr>
          <w:p w14:paraId="4B787849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-4.6</w:t>
            </w:r>
          </w:p>
        </w:tc>
        <w:tc>
          <w:tcPr>
            <w:tcW w:w="2160" w:type="dxa"/>
            <w:shd w:val="clear" w:color="auto" w:fill="auto"/>
          </w:tcPr>
          <w:p w14:paraId="67AB570B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34.4</w:t>
            </w:r>
          </w:p>
        </w:tc>
      </w:tr>
      <w:tr w:rsidR="00D1648A" w14:paraId="621AA390" w14:textId="77777777" w:rsidTr="000C69C3">
        <w:tc>
          <w:tcPr>
            <w:tcW w:w="1160" w:type="dxa"/>
            <w:shd w:val="clear" w:color="auto" w:fill="auto"/>
          </w:tcPr>
          <w:p w14:paraId="661E3D9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312EB8C8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0.9</w:t>
            </w:r>
          </w:p>
        </w:tc>
        <w:tc>
          <w:tcPr>
            <w:tcW w:w="2160" w:type="dxa"/>
            <w:shd w:val="clear" w:color="auto" w:fill="auto"/>
          </w:tcPr>
          <w:p w14:paraId="68739716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0.0</w:t>
            </w:r>
          </w:p>
        </w:tc>
        <w:tc>
          <w:tcPr>
            <w:tcW w:w="2160" w:type="dxa"/>
            <w:shd w:val="clear" w:color="auto" w:fill="auto"/>
          </w:tcPr>
          <w:p w14:paraId="35781D4E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-0.7</w:t>
            </w:r>
          </w:p>
        </w:tc>
        <w:tc>
          <w:tcPr>
            <w:tcW w:w="2160" w:type="dxa"/>
            <w:shd w:val="clear" w:color="auto" w:fill="auto"/>
          </w:tcPr>
          <w:p w14:paraId="5C090BE8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4.9</w:t>
            </w:r>
          </w:p>
        </w:tc>
      </w:tr>
    </w:tbl>
    <w:p w14:paraId="3301B4D0" w14:textId="77777777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05-11.10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D1648A" w14:paraId="5A5FB956" w14:textId="77777777" w:rsidTr="000C69C3">
        <w:tc>
          <w:tcPr>
            <w:tcW w:w="1160" w:type="dxa"/>
            <w:shd w:val="clear" w:color="auto" w:fill="auto"/>
          </w:tcPr>
          <w:p w14:paraId="63825FC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1BA276A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Южный Океан</w:t>
            </w:r>
          </w:p>
        </w:tc>
        <w:tc>
          <w:tcPr>
            <w:tcW w:w="2160" w:type="dxa"/>
            <w:shd w:val="clear" w:color="auto" w:fill="auto"/>
          </w:tcPr>
          <w:p w14:paraId="42AE67B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Атлантический сектор</w:t>
            </w:r>
          </w:p>
        </w:tc>
        <w:tc>
          <w:tcPr>
            <w:tcW w:w="2160" w:type="dxa"/>
            <w:shd w:val="clear" w:color="auto" w:fill="auto"/>
          </w:tcPr>
          <w:p w14:paraId="37CEA8A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Западная часть моря Уэдделла</w:t>
            </w:r>
          </w:p>
        </w:tc>
        <w:tc>
          <w:tcPr>
            <w:tcW w:w="2160" w:type="dxa"/>
            <w:shd w:val="clear" w:color="auto" w:fill="auto"/>
          </w:tcPr>
          <w:p w14:paraId="0E291D8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Восточная часть моря Уэдделла</w:t>
            </w:r>
          </w:p>
        </w:tc>
      </w:tr>
      <w:tr w:rsidR="00D1648A" w14:paraId="3BAEE564" w14:textId="77777777" w:rsidTr="000C69C3">
        <w:tc>
          <w:tcPr>
            <w:tcW w:w="1160" w:type="dxa"/>
            <w:shd w:val="clear" w:color="auto" w:fill="auto"/>
          </w:tcPr>
          <w:p w14:paraId="2555EF8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6CD325B2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-190.0</w:t>
            </w:r>
          </w:p>
        </w:tc>
        <w:tc>
          <w:tcPr>
            <w:tcW w:w="2160" w:type="dxa"/>
            <w:shd w:val="clear" w:color="auto" w:fill="auto"/>
          </w:tcPr>
          <w:p w14:paraId="7B5A1014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108.0</w:t>
            </w:r>
          </w:p>
        </w:tc>
        <w:tc>
          <w:tcPr>
            <w:tcW w:w="2160" w:type="dxa"/>
            <w:shd w:val="clear" w:color="auto" w:fill="auto"/>
          </w:tcPr>
          <w:p w14:paraId="4927B731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11.5</w:t>
            </w:r>
          </w:p>
        </w:tc>
        <w:tc>
          <w:tcPr>
            <w:tcW w:w="2160" w:type="dxa"/>
            <w:shd w:val="clear" w:color="auto" w:fill="auto"/>
          </w:tcPr>
          <w:p w14:paraId="13ABAA3F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96.4</w:t>
            </w:r>
          </w:p>
        </w:tc>
      </w:tr>
      <w:tr w:rsidR="00D1648A" w14:paraId="25565552" w14:textId="77777777" w:rsidTr="000C69C3">
        <w:tc>
          <w:tcPr>
            <w:tcW w:w="1160" w:type="dxa"/>
            <w:shd w:val="clear" w:color="auto" w:fill="auto"/>
          </w:tcPr>
          <w:p w14:paraId="3FA2F12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6909B450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-27.1</w:t>
            </w:r>
          </w:p>
        </w:tc>
        <w:tc>
          <w:tcPr>
            <w:tcW w:w="2160" w:type="dxa"/>
            <w:shd w:val="clear" w:color="auto" w:fill="auto"/>
          </w:tcPr>
          <w:p w14:paraId="345750C8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15.4</w:t>
            </w:r>
          </w:p>
        </w:tc>
        <w:tc>
          <w:tcPr>
            <w:tcW w:w="2160" w:type="dxa"/>
            <w:shd w:val="clear" w:color="auto" w:fill="auto"/>
          </w:tcPr>
          <w:p w14:paraId="14C2DBD4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1.6</w:t>
            </w:r>
          </w:p>
        </w:tc>
        <w:tc>
          <w:tcPr>
            <w:tcW w:w="2160" w:type="dxa"/>
            <w:shd w:val="clear" w:color="auto" w:fill="auto"/>
          </w:tcPr>
          <w:p w14:paraId="12781F52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13.8</w:t>
            </w:r>
          </w:p>
        </w:tc>
      </w:tr>
    </w:tbl>
    <w:p w14:paraId="7C13FE08" w14:textId="77777777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05-11.10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D1648A" w14:paraId="7F4EED1C" w14:textId="77777777" w:rsidTr="000C69C3">
        <w:tc>
          <w:tcPr>
            <w:tcW w:w="1160" w:type="dxa"/>
            <w:shd w:val="clear" w:color="auto" w:fill="auto"/>
          </w:tcPr>
          <w:p w14:paraId="2605718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39E1A60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Индоокеанский</w:t>
            </w:r>
            <w:proofErr w:type="spellEnd"/>
            <w:r>
              <w:rPr>
                <w:rFonts w:ascii="Arial" w:hAnsi="Arial" w:cs="Arial"/>
              </w:rPr>
              <w:t xml:space="preserve"> сектор</w:t>
            </w:r>
          </w:p>
        </w:tc>
        <w:tc>
          <w:tcPr>
            <w:tcW w:w="2160" w:type="dxa"/>
            <w:shd w:val="clear" w:color="auto" w:fill="auto"/>
          </w:tcPr>
          <w:p w14:paraId="20AC48A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Космонавтов</w:t>
            </w:r>
          </w:p>
        </w:tc>
        <w:tc>
          <w:tcPr>
            <w:tcW w:w="2160" w:type="dxa"/>
            <w:shd w:val="clear" w:color="auto" w:fill="auto"/>
          </w:tcPr>
          <w:p w14:paraId="0C6BA87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Содружества</w:t>
            </w:r>
          </w:p>
        </w:tc>
        <w:tc>
          <w:tcPr>
            <w:tcW w:w="2160" w:type="dxa"/>
            <w:shd w:val="clear" w:color="auto" w:fill="auto"/>
          </w:tcPr>
          <w:p w14:paraId="192A1AB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Море </w:t>
            </w:r>
            <w:proofErr w:type="spellStart"/>
            <w:r>
              <w:rPr>
                <w:rFonts w:ascii="Arial" w:hAnsi="Arial" w:cs="Arial"/>
              </w:rPr>
              <w:t>Моусона</w:t>
            </w:r>
            <w:proofErr w:type="spellEnd"/>
          </w:p>
        </w:tc>
      </w:tr>
      <w:tr w:rsidR="00D1648A" w14:paraId="246993FA" w14:textId="77777777" w:rsidTr="000C69C3">
        <w:tc>
          <w:tcPr>
            <w:tcW w:w="1160" w:type="dxa"/>
            <w:shd w:val="clear" w:color="auto" w:fill="auto"/>
          </w:tcPr>
          <w:p w14:paraId="11EB523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0BBD07EE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-61.4</w:t>
            </w:r>
          </w:p>
        </w:tc>
        <w:tc>
          <w:tcPr>
            <w:tcW w:w="2160" w:type="dxa"/>
            <w:shd w:val="clear" w:color="auto" w:fill="auto"/>
          </w:tcPr>
          <w:p w14:paraId="6DE5FF0A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-81.4</w:t>
            </w:r>
          </w:p>
        </w:tc>
        <w:tc>
          <w:tcPr>
            <w:tcW w:w="2160" w:type="dxa"/>
            <w:shd w:val="clear" w:color="auto" w:fill="auto"/>
          </w:tcPr>
          <w:p w14:paraId="2B760AB6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14.3</w:t>
            </w:r>
          </w:p>
        </w:tc>
        <w:tc>
          <w:tcPr>
            <w:tcW w:w="2160" w:type="dxa"/>
            <w:shd w:val="clear" w:color="auto" w:fill="auto"/>
          </w:tcPr>
          <w:p w14:paraId="6A85A721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5.8</w:t>
            </w:r>
          </w:p>
        </w:tc>
      </w:tr>
      <w:tr w:rsidR="00D1648A" w14:paraId="3C8EED51" w14:textId="77777777" w:rsidTr="000C69C3">
        <w:tc>
          <w:tcPr>
            <w:tcW w:w="1160" w:type="dxa"/>
            <w:shd w:val="clear" w:color="auto" w:fill="auto"/>
          </w:tcPr>
          <w:p w14:paraId="015EA26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268844CC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-8.8</w:t>
            </w:r>
          </w:p>
        </w:tc>
        <w:tc>
          <w:tcPr>
            <w:tcW w:w="2160" w:type="dxa"/>
            <w:shd w:val="clear" w:color="auto" w:fill="auto"/>
          </w:tcPr>
          <w:p w14:paraId="54C40C9E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-11.6</w:t>
            </w:r>
          </w:p>
        </w:tc>
        <w:tc>
          <w:tcPr>
            <w:tcW w:w="2160" w:type="dxa"/>
            <w:shd w:val="clear" w:color="auto" w:fill="auto"/>
          </w:tcPr>
          <w:p w14:paraId="0024EBD2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  <w:tc>
          <w:tcPr>
            <w:tcW w:w="2160" w:type="dxa"/>
            <w:shd w:val="clear" w:color="auto" w:fill="auto"/>
          </w:tcPr>
          <w:p w14:paraId="23778DFD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0.8</w:t>
            </w:r>
          </w:p>
        </w:tc>
      </w:tr>
    </w:tbl>
    <w:p w14:paraId="52330C73" w14:textId="77777777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05-11.10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D1648A" w14:paraId="7A9D20A6" w14:textId="77777777" w:rsidTr="000C69C3">
        <w:tc>
          <w:tcPr>
            <w:tcW w:w="1160" w:type="dxa"/>
            <w:shd w:val="clear" w:color="auto" w:fill="auto"/>
          </w:tcPr>
          <w:p w14:paraId="0B71715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1A150C9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Тихоокеанский сектор</w:t>
            </w:r>
          </w:p>
        </w:tc>
        <w:tc>
          <w:tcPr>
            <w:tcW w:w="2160" w:type="dxa"/>
            <w:shd w:val="clear" w:color="auto" w:fill="auto"/>
          </w:tcPr>
          <w:p w14:paraId="3490C05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Росса</w:t>
            </w:r>
          </w:p>
        </w:tc>
        <w:tc>
          <w:tcPr>
            <w:tcW w:w="2160" w:type="dxa"/>
            <w:shd w:val="clear" w:color="auto" w:fill="auto"/>
          </w:tcPr>
          <w:p w14:paraId="3030A2E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Беллинсгаузена</w:t>
            </w:r>
          </w:p>
        </w:tc>
        <w:tc>
          <w:tcPr>
            <w:tcW w:w="2160" w:type="dxa"/>
            <w:shd w:val="clear" w:color="auto" w:fill="auto"/>
          </w:tcPr>
          <w:p w14:paraId="54E5453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587FB7E" w14:textId="77777777" w:rsidTr="000C69C3">
        <w:tc>
          <w:tcPr>
            <w:tcW w:w="1160" w:type="dxa"/>
            <w:shd w:val="clear" w:color="auto" w:fill="auto"/>
          </w:tcPr>
          <w:p w14:paraId="78FA800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3D0F8DC0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-236.5</w:t>
            </w:r>
          </w:p>
        </w:tc>
        <w:tc>
          <w:tcPr>
            <w:tcW w:w="2160" w:type="dxa"/>
            <w:shd w:val="clear" w:color="auto" w:fill="auto"/>
          </w:tcPr>
          <w:p w14:paraId="18BDD18C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27.6</w:t>
            </w:r>
          </w:p>
        </w:tc>
        <w:tc>
          <w:tcPr>
            <w:tcW w:w="2160" w:type="dxa"/>
            <w:shd w:val="clear" w:color="auto" w:fill="auto"/>
          </w:tcPr>
          <w:p w14:paraId="451CB6AF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-264.2</w:t>
            </w:r>
          </w:p>
        </w:tc>
        <w:tc>
          <w:tcPr>
            <w:tcW w:w="2160" w:type="dxa"/>
            <w:shd w:val="clear" w:color="auto" w:fill="auto"/>
          </w:tcPr>
          <w:p w14:paraId="799934B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403F2F88" w14:textId="77777777" w:rsidTr="000C69C3">
        <w:tc>
          <w:tcPr>
            <w:tcW w:w="1160" w:type="dxa"/>
            <w:shd w:val="clear" w:color="auto" w:fill="auto"/>
          </w:tcPr>
          <w:p w14:paraId="4CC7CE7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28478B56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-33.8</w:t>
            </w:r>
          </w:p>
        </w:tc>
        <w:tc>
          <w:tcPr>
            <w:tcW w:w="2160" w:type="dxa"/>
            <w:shd w:val="clear" w:color="auto" w:fill="auto"/>
          </w:tcPr>
          <w:p w14:paraId="5BB92441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3.9</w:t>
            </w:r>
          </w:p>
        </w:tc>
        <w:tc>
          <w:tcPr>
            <w:tcW w:w="2160" w:type="dxa"/>
            <w:shd w:val="clear" w:color="auto" w:fill="auto"/>
          </w:tcPr>
          <w:p w14:paraId="68B0AC6D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-37.7</w:t>
            </w:r>
          </w:p>
        </w:tc>
        <w:tc>
          <w:tcPr>
            <w:tcW w:w="2160" w:type="dxa"/>
            <w:shd w:val="clear" w:color="auto" w:fill="auto"/>
          </w:tcPr>
          <w:p w14:paraId="5CD3B12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685E9D7" w14:textId="77777777" w:rsidR="0054095A" w:rsidRDefault="0054095A">
      <w:pPr>
        <w:ind w:firstLine="709"/>
        <w:jc w:val="center"/>
        <w:rPr>
          <w:rFonts w:ascii="Arial" w:hAnsi="Arial" w:cs="Arial"/>
        </w:rPr>
      </w:pPr>
    </w:p>
    <w:p w14:paraId="3A68DCA2" w14:textId="77777777" w:rsidR="0054095A" w:rsidRDefault="0054095A">
      <w:pPr>
        <w:rPr>
          <w:sz w:val="22"/>
          <w:szCs w:val="22"/>
        </w:rPr>
      </w:pPr>
    </w:p>
    <w:p w14:paraId="63E51288" w14:textId="77777777" w:rsidR="0054095A" w:rsidRDefault="00000000">
      <w:pPr>
        <w:suppressAutoHyphens w:val="0"/>
        <w:overflowPunct w:val="0"/>
        <w:textAlignment w:val="auto"/>
        <w:rPr>
          <w:rFonts w:cs="Arial"/>
          <w:b/>
          <w:iCs/>
          <w:kern w:val="2"/>
          <w:sz w:val="32"/>
          <w:szCs w:val="32"/>
        </w:rPr>
      </w:pPr>
      <w:r>
        <w:br w:type="page"/>
      </w:r>
    </w:p>
    <w:p w14:paraId="6604E9E2" w14:textId="77777777" w:rsidR="0054095A" w:rsidRDefault="0054095A">
      <w:pPr>
        <w:pStyle w:val="Heading2"/>
        <w:ind w:left="-39" w:firstLine="20"/>
        <w:rPr>
          <w:b/>
          <w:bCs w:val="0"/>
          <w:kern w:val="2"/>
          <w:sz w:val="32"/>
          <w:szCs w:val="32"/>
        </w:rPr>
      </w:pPr>
    </w:p>
    <w:p w14:paraId="658D7451" w14:textId="77777777" w:rsidR="0054095A" w:rsidRDefault="00000000">
      <w:pPr>
        <w:pStyle w:val="Heading1"/>
      </w:pPr>
      <w:bookmarkStart w:id="66" w:name="_Toc218692685"/>
      <w:r>
        <w:t>Характеристика исходного материала и методика расчетов</w:t>
      </w:r>
      <w:bookmarkEnd w:id="66"/>
    </w:p>
    <w:p w14:paraId="7EB432DF" w14:textId="77777777" w:rsidR="0054095A" w:rsidRDefault="0054095A">
      <w:pPr>
        <w:widowControl w:val="0"/>
        <w:ind w:firstLine="708"/>
        <w:jc w:val="both"/>
        <w:rPr>
          <w:bCs/>
          <w:sz w:val="24"/>
          <w:szCs w:val="24"/>
        </w:rPr>
      </w:pPr>
    </w:p>
    <w:p w14:paraId="621080FB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Для иллюстрации ледовых условий Арктического региона представлены совмещенные региональные карты </w:t>
      </w:r>
      <w:r>
        <w:rPr>
          <w:sz w:val="24"/>
          <w:szCs w:val="24"/>
        </w:rPr>
        <w:t xml:space="preserve">ААНИИ [4, 6], Канадской ледовой службы – КЛС [12], Национального ледового центра США – НЛЦ [10], Ледовой службы отделения Аляска НОАА [23] и НИЦ Планета [9]. Совмещение карт выполнено путем перекрытия слоев отдельных ледовых служб в зависимости от времени ледового анализа. Карты ААНИИ характеризуют ледовые условия морей Гренландского…Бофорта, карты НИЦ Планета – Азовского, Каспийского, Берингова, Охотского, Японского, карты НЛЦ – Северных частей Тихого и Атлантического океанов и Арктического бассейна, вод Гренландии, Ледовой службы отделения Аляска НОАА – Берингово, Чукотское моря, КЛС - морей Бофорта, Канадского архипелага, Баффина, </w:t>
      </w:r>
      <w:proofErr w:type="spellStart"/>
      <w:r>
        <w:rPr>
          <w:sz w:val="24"/>
          <w:szCs w:val="24"/>
        </w:rPr>
        <w:t>Девисова</w:t>
      </w:r>
      <w:proofErr w:type="spellEnd"/>
      <w:r>
        <w:rPr>
          <w:sz w:val="24"/>
          <w:szCs w:val="24"/>
        </w:rPr>
        <w:t xml:space="preserve"> пролива, Лабрадор, Св. Лаврентия. Для ледовых условий и распределения айсбергов Южного океана использованы данные проекта по интегрированному ледовому анализу Южного океана – циркумполярные карты ААНИИ [5, 7], НЛЦ [10, 11] и карты акватории Антарктического полуострова Норвежского метеорологического института (НМИ) [21]. Для построения совмещенных карт используется архив данных в обменном формате ВМО СИГРИД-3 [18] Мирового центра данных по морскому льду (МЦД МЛ) – проекта ВМО «Глобальный Банк Цифровых Данных по Морскому Льду». В пределах отдельного срока выборка карт из архива проводится по критериям близости карт к сроку выпуска карты ААНИИ с максимальным интервалом времени между картами до 7 суток (день недели выпуска карт ААНИИ – вторник, Ледовой службы отделения Аляска НОАА – ежедневно, НИЦ Планета – понедельник-четверг, КЛС – понедельник, НЛЦ – четверг/пятница для морского льда и четверг/пятница – для крупных айсбергов Южного океана, НМИ - понедельник).</w:t>
      </w:r>
    </w:p>
    <w:p w14:paraId="2E3113A6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иллюстрации полей толщин льда СЛО использованы ежедневные данные по распределению средневзвешенной толщины льда численной модели </w:t>
      </w:r>
      <w:r>
        <w:rPr>
          <w:sz w:val="24"/>
          <w:szCs w:val="24"/>
          <w:lang w:val="en-US"/>
        </w:rPr>
        <w:t>HYCOM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CICE</w:t>
      </w:r>
      <w:r>
        <w:rPr>
          <w:sz w:val="24"/>
          <w:szCs w:val="24"/>
        </w:rPr>
        <w:t xml:space="preserve"> Датского метеорологического института (ДМИ) [20]. Численная модель </w:t>
      </w:r>
      <w:r>
        <w:rPr>
          <w:sz w:val="24"/>
          <w:szCs w:val="24"/>
          <w:lang w:val="en-US"/>
        </w:rPr>
        <w:t>HYCOM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CICE</w:t>
      </w:r>
      <w:r>
        <w:rPr>
          <w:sz w:val="24"/>
          <w:szCs w:val="24"/>
        </w:rPr>
        <w:t xml:space="preserve"> имеет разрешение 10х10 км и является совместной моделью морского льда – океана. Портал полярных данных ДМИ [22] используется также как источник данных по оценке объема льда СЛО, температуры поверхности океана/морского льда, аномалий температуры воздуха и поля приземного ветра. </w:t>
      </w:r>
    </w:p>
    <w:p w14:paraId="2BCB8173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иллюстрации ледовых условий Северной Полярной области и Южного океана за последние сутки используются ежедневные циркумполярные ледовые информационные продукты НЛЦ США по оценке расположения кромки льда и ледяных массивов - </w:t>
      </w:r>
      <w:r>
        <w:rPr>
          <w:sz w:val="24"/>
          <w:szCs w:val="24"/>
          <w:lang w:val="en-US"/>
        </w:rPr>
        <w:t>MIZ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Marginal</w:t>
      </w:r>
      <w:proofErr w:type="spellEnd"/>
      <w:r>
        <w:rPr>
          <w:sz w:val="24"/>
          <w:szCs w:val="24"/>
        </w:rPr>
        <w:t xml:space="preserve"> Ice Zone). </w:t>
      </w:r>
    </w:p>
    <w:p w14:paraId="3931F0D2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Для цветовой окраски карт использован стандарт ВМО (</w:t>
      </w:r>
      <w:r>
        <w:rPr>
          <w:sz w:val="24"/>
          <w:szCs w:val="24"/>
          <w:lang w:val="en-US"/>
        </w:rPr>
        <w:t>WMO</w:t>
      </w:r>
      <w:r>
        <w:rPr>
          <w:sz w:val="24"/>
          <w:szCs w:val="24"/>
        </w:rPr>
        <w:t>/</w:t>
      </w:r>
      <w:r>
        <w:rPr>
          <w:sz w:val="24"/>
          <w:szCs w:val="24"/>
          <w:lang w:val="en-US"/>
        </w:rPr>
        <w:t>Td</w:t>
      </w:r>
      <w:r>
        <w:rPr>
          <w:sz w:val="24"/>
          <w:szCs w:val="24"/>
        </w:rPr>
        <w:t>. 1215) [19] для зимнего (по возрасту) и летнего (по общей сплоченности) периодов. Следует также отметить, что в зонах стыковки карт ААНИИ, Ледовой службы отделения Аляска НОАА, КЛС и НЛЦ наблюдается определенная несогласованность границ и характеристик ледовых зон вследствие ряда различий в ледовых информационных системах подготавливающих служб. Однако, данная несогласованность несущественна для целей интерпретации ледовых условий в рамках настоящего обзора.</w:t>
      </w:r>
    </w:p>
    <w:p w14:paraId="4BF06C2C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оценки распределения толщин льда в морях СМП использованы совмещенные недельные данные дистанционного зондирования ИСЗ </w:t>
      </w:r>
      <w:proofErr w:type="spellStart"/>
      <w:r>
        <w:rPr>
          <w:sz w:val="24"/>
          <w:szCs w:val="24"/>
          <w:lang w:val="en-US"/>
        </w:rPr>
        <w:t>Cryosat</w:t>
      </w:r>
      <w:proofErr w:type="spellEnd"/>
      <w:r>
        <w:rPr>
          <w:sz w:val="24"/>
          <w:szCs w:val="24"/>
        </w:rPr>
        <w:t xml:space="preserve">-2 и </w:t>
      </w:r>
      <w:r>
        <w:rPr>
          <w:sz w:val="24"/>
          <w:szCs w:val="24"/>
          <w:lang w:val="en-US"/>
        </w:rPr>
        <w:t>Sentinel</w:t>
      </w:r>
      <w:r>
        <w:rPr>
          <w:sz w:val="24"/>
          <w:szCs w:val="24"/>
        </w:rPr>
        <w:t>-3</w:t>
      </w:r>
      <w:r>
        <w:rPr>
          <w:sz w:val="24"/>
          <w:szCs w:val="24"/>
          <w:lang w:val="en-US"/>
        </w:rPr>
        <w:t>A</w:t>
      </w:r>
      <w:r>
        <w:rPr>
          <w:sz w:val="24"/>
          <w:szCs w:val="24"/>
        </w:rPr>
        <w:t>,</w:t>
      </w:r>
      <w:r>
        <w:rPr>
          <w:sz w:val="24"/>
          <w:szCs w:val="24"/>
          <w:lang w:val="en-US"/>
        </w:rPr>
        <w:t>B</w:t>
      </w:r>
      <w:r>
        <w:rPr>
          <w:sz w:val="24"/>
          <w:szCs w:val="24"/>
        </w:rPr>
        <w:t xml:space="preserve"> (радиолокационная альтиметрия) и </w:t>
      </w:r>
      <w:r>
        <w:rPr>
          <w:sz w:val="24"/>
          <w:szCs w:val="24"/>
          <w:lang w:val="en-US"/>
        </w:rPr>
        <w:t>SMOS</w:t>
      </w:r>
      <w:r>
        <w:rPr>
          <w:sz w:val="24"/>
          <w:szCs w:val="24"/>
        </w:rPr>
        <w:t xml:space="preserve"> (пассивное микроволновое зондирование), подготавливаемые Институтом полярных исследований им. </w:t>
      </w:r>
      <w:proofErr w:type="spellStart"/>
      <w:r>
        <w:rPr>
          <w:sz w:val="24"/>
          <w:szCs w:val="24"/>
        </w:rPr>
        <w:t>А.Вегенера</w:t>
      </w:r>
      <w:proofErr w:type="spellEnd"/>
      <w:r>
        <w:rPr>
          <w:sz w:val="24"/>
          <w:szCs w:val="24"/>
        </w:rPr>
        <w:t xml:space="preserve"> (</w:t>
      </w:r>
      <w:r>
        <w:rPr>
          <w:sz w:val="24"/>
          <w:szCs w:val="24"/>
          <w:lang w:val="en-US"/>
        </w:rPr>
        <w:t>AWI</w:t>
      </w:r>
      <w:r>
        <w:rPr>
          <w:sz w:val="24"/>
          <w:szCs w:val="24"/>
        </w:rPr>
        <w:t xml:space="preserve">) [24, 27, 28] и ежедневные данные </w:t>
      </w:r>
      <w:r>
        <w:rPr>
          <w:sz w:val="24"/>
          <w:szCs w:val="24"/>
          <w:lang w:val="en-US"/>
        </w:rPr>
        <w:t>JAXA</w:t>
      </w:r>
      <w:r>
        <w:rPr>
          <w:sz w:val="24"/>
          <w:szCs w:val="24"/>
        </w:rPr>
        <w:t xml:space="preserve"> [29] на основе ИСЗ </w:t>
      </w:r>
      <w:r>
        <w:rPr>
          <w:sz w:val="24"/>
          <w:szCs w:val="24"/>
          <w:lang w:val="en-US"/>
        </w:rPr>
        <w:t>AMSR</w:t>
      </w:r>
      <w:r>
        <w:rPr>
          <w:sz w:val="24"/>
          <w:szCs w:val="24"/>
        </w:rPr>
        <w:t>2 (пассивное микроволновое зондирование). Указанный источник [29] также использован для представления информации по дрейфу и возрасту морского льда СЛО и Южного океана.</w:t>
      </w:r>
    </w:p>
    <w:p w14:paraId="6172C38D" w14:textId="77777777" w:rsidR="0054095A" w:rsidRDefault="0000000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Для получения оценок ледовитости (</w:t>
      </w:r>
      <w:r>
        <w:rPr>
          <w:sz w:val="24"/>
          <w:szCs w:val="24"/>
          <w:lang w:val="en-US"/>
        </w:rPr>
        <w:t>extent</w:t>
      </w:r>
      <w:r>
        <w:rPr>
          <w:sz w:val="24"/>
          <w:szCs w:val="24"/>
        </w:rPr>
        <w:t>) и приведенной ледовитости – площади льда (</w:t>
      </w:r>
      <w:r>
        <w:rPr>
          <w:sz w:val="24"/>
          <w:szCs w:val="24"/>
          <w:lang w:val="en-US"/>
        </w:rPr>
        <w:t>area</w:t>
      </w:r>
      <w:r>
        <w:rPr>
          <w:sz w:val="24"/>
          <w:szCs w:val="24"/>
        </w:rPr>
        <w:t xml:space="preserve">) отдельных секторов, морей, частей морей Северной полярной области и Южного океана и климатического положения кромок заданной повторяемости на основе данных спутниковых </w:t>
      </w:r>
      <w:r>
        <w:rPr>
          <w:sz w:val="24"/>
          <w:szCs w:val="24"/>
        </w:rPr>
        <w:lastRenderedPageBreak/>
        <w:t xml:space="preserve">систем пассивного микроволнового зондирования SSMR-SSM/I-SSMIS [17] и </w:t>
      </w:r>
      <w:r>
        <w:rPr>
          <w:sz w:val="24"/>
          <w:szCs w:val="24"/>
          <w:lang w:val="en-US"/>
        </w:rPr>
        <w:t>AMSR</w:t>
      </w:r>
      <w:r>
        <w:rPr>
          <w:sz w:val="24"/>
          <w:szCs w:val="24"/>
        </w:rPr>
        <w:t>2 [30] в МЦД МЛ ААНИИ принята следующая технология расчетов:</w:t>
      </w:r>
    </w:p>
    <w:p w14:paraId="0AC4E3D3" w14:textId="77777777" w:rsidR="0054095A" w:rsidRDefault="00000000">
      <w:pPr>
        <w:numPr>
          <w:ilvl w:val="0"/>
          <w:numId w:val="2"/>
        </w:numPr>
        <w:overflowPunct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источник данных – архивные и </w:t>
      </w:r>
      <w:proofErr w:type="spellStart"/>
      <w:r>
        <w:rPr>
          <w:sz w:val="24"/>
          <w:szCs w:val="24"/>
        </w:rPr>
        <w:t>квазиоперативные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c</w:t>
      </w:r>
      <w:r>
        <w:rPr>
          <w:sz w:val="24"/>
          <w:szCs w:val="24"/>
        </w:rPr>
        <w:t xml:space="preserve"> задержкой 1-2 дня ежедневные матрицы (поля распределения) оценок общей сплоченности Северной (севернее 45° </w:t>
      </w:r>
      <w:proofErr w:type="spellStart"/>
      <w:r>
        <w:rPr>
          <w:sz w:val="24"/>
          <w:szCs w:val="24"/>
        </w:rPr>
        <w:t>с.ш</w:t>
      </w:r>
      <w:proofErr w:type="spellEnd"/>
      <w:r>
        <w:rPr>
          <w:sz w:val="24"/>
          <w:szCs w:val="24"/>
        </w:rPr>
        <w:t xml:space="preserve">.) и Южной (южнее 50° </w:t>
      </w:r>
      <w:proofErr w:type="spellStart"/>
      <w:r>
        <w:rPr>
          <w:sz w:val="24"/>
          <w:szCs w:val="24"/>
        </w:rPr>
        <w:t>с.ш</w:t>
      </w:r>
      <w:proofErr w:type="spellEnd"/>
      <w:r>
        <w:rPr>
          <w:sz w:val="24"/>
          <w:szCs w:val="24"/>
        </w:rPr>
        <w:t>.) Полярных областей на основе обработанных по алгоритму NASATEA</w:t>
      </w:r>
      <w:r>
        <w:rPr>
          <w:sz w:val="24"/>
          <w:szCs w:val="24"/>
          <w:lang w:val="en-US"/>
        </w:rPr>
        <w:t>M</w:t>
      </w:r>
      <w:r>
        <w:rPr>
          <w:sz w:val="24"/>
          <w:szCs w:val="24"/>
        </w:rPr>
        <w:t xml:space="preserve"> данных многоканальных микроволновых радиометров SSMR-SSM/I-SSMIS-</w:t>
      </w:r>
      <w:r>
        <w:rPr>
          <w:sz w:val="24"/>
          <w:szCs w:val="24"/>
          <w:lang w:val="en-US"/>
        </w:rPr>
        <w:t>AMSR</w:t>
      </w:r>
      <w:r>
        <w:rPr>
          <w:sz w:val="24"/>
          <w:szCs w:val="24"/>
        </w:rPr>
        <w:t>2 за период с 26.10.1978 г. по настоящий момент времени [13, 14, 15, 30], копируемые с сервера НЦДСЛ;</w:t>
      </w:r>
    </w:p>
    <w:p w14:paraId="3E64C2D6" w14:textId="77777777" w:rsidR="0054095A" w:rsidRDefault="00000000">
      <w:pPr>
        <w:numPr>
          <w:ilvl w:val="0"/>
          <w:numId w:val="2"/>
        </w:numPr>
        <w:overflowPunct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область расчета – Северная и Южная Полярные области и их регионы с использованием масок океан/суша НЦДСЛ (</w:t>
      </w:r>
      <w:hyperlink r:id="rId158">
        <w:r>
          <w:rPr>
            <w:rStyle w:val="Hyperlink"/>
          </w:rPr>
          <w:t>http://nsidc.org/data/polar_stereo/tools_masks.html</w:t>
        </w:r>
      </w:hyperlink>
      <w:r>
        <w:rPr>
          <w:sz w:val="24"/>
          <w:szCs w:val="24"/>
        </w:rPr>
        <w:t>);</w:t>
      </w:r>
    </w:p>
    <w:p w14:paraId="3A935386" w14:textId="77777777" w:rsidR="0054095A" w:rsidRDefault="00000000">
      <w:pPr>
        <w:numPr>
          <w:ilvl w:val="0"/>
          <w:numId w:val="2"/>
        </w:numPr>
        <w:overflowPunct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границы используемых масок расчета отдельных меридиональных секторов, морей, частей морей Северной полярной области и Южного океана представлены на рисунках П1 – П6 в полярной равноплощадной проекции Ламберта [26], не совпадают с используемыми в НЦДСЛ масками для отдельных акваторий Мирового океана и основаны на цифровой основе Международной гидрографической организации [25], повторяющей по номенклатуре, но не совпадающей по границам (вследствие отсутствия </w:t>
      </w:r>
      <w:proofErr w:type="spellStart"/>
      <w:r>
        <w:rPr>
          <w:sz w:val="24"/>
          <w:szCs w:val="24"/>
        </w:rPr>
        <w:t>цифроосновы</w:t>
      </w:r>
      <w:proofErr w:type="spellEnd"/>
      <w:r>
        <w:rPr>
          <w:sz w:val="24"/>
          <w:szCs w:val="24"/>
        </w:rPr>
        <w:t>) публикациям «Атлас Северного ледовитого океана (1980)» и «Атлас океанов» [1, 2, 3].</w:t>
      </w:r>
    </w:p>
    <w:p w14:paraId="40F815F8" w14:textId="77777777" w:rsidR="0054095A" w:rsidRDefault="00000000">
      <w:pPr>
        <w:numPr>
          <w:ilvl w:val="0"/>
          <w:numId w:val="2"/>
        </w:numPr>
        <w:overflowPunct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вычислительные особенности расчета – авторское программное обеспечение ААНИИ с сохранением точности расчетов и оценке статистических параметров по гистограмме распределения и свободно-распространяемое программное обеспечение GDAL для векторизации полей климатических параметров;</w:t>
      </w:r>
    </w:p>
    <w:p w14:paraId="086FA037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графическом формате PNG совмещенные карты ААНИИ-КЛС-НЛЦ Ледовой службы отделения Аляска НОАА-НИЦ Планета доступны по адресу </w:t>
      </w:r>
      <w:hyperlink r:id="rId159">
        <w:r>
          <w:rPr>
            <w:rStyle w:val="Hyperlink"/>
          </w:rPr>
          <w:t>http://wdc.aari.ru/datasets/d0040</w:t>
        </w:r>
      </w:hyperlink>
      <w:r>
        <w:rPr>
          <w:sz w:val="24"/>
          <w:szCs w:val="24"/>
        </w:rPr>
        <w:t xml:space="preserve">. </w:t>
      </w:r>
    </w:p>
    <w:p w14:paraId="3D621EA5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Результаты расчетов ледовитости Северной, Южной полярных областей, их отдельных меридиональных секторов, морей и частей морей доступны на сервере МЦД МЛ ААНИИ в каталогах соответственно </w:t>
      </w:r>
      <w:hyperlink r:id="rId160">
        <w:r>
          <w:rPr>
            <w:rStyle w:val="Hyperlink"/>
          </w:rPr>
          <w:t>http://wdc.aari.ru/datasets/ssmi/data/north/extent/</w:t>
        </w:r>
      </w:hyperlink>
      <w:r>
        <w:rPr>
          <w:sz w:val="24"/>
          <w:szCs w:val="24"/>
        </w:rPr>
        <w:t xml:space="preserve"> и </w:t>
      </w:r>
      <w:hyperlink r:id="rId161">
        <w:r>
          <w:rPr>
            <w:rStyle w:val="Hyperlink"/>
          </w:rPr>
          <w:t>http://wdc.aari.ru/datasets/ssmi/data/south/extent/</w:t>
        </w:r>
      </w:hyperlink>
      <w:r>
        <w:rPr>
          <w:sz w:val="24"/>
          <w:szCs w:val="24"/>
        </w:rPr>
        <w:t>.</w:t>
      </w:r>
    </w:p>
    <w:p w14:paraId="783E7069" w14:textId="77777777" w:rsidR="0054095A" w:rsidRDefault="00000000">
      <w:pPr>
        <w:widowControl w:val="0"/>
        <w:ind w:firstLine="708"/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62C5B057" wp14:editId="550AE26E">
            <wp:extent cx="4369435" cy="4128770"/>
            <wp:effectExtent l="0" t="0" r="0" b="0"/>
            <wp:docPr id="98" name="Image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48"/>
                    <pic:cNvPicPr>
                      <a:picLocks noChangeAspect="1" noChangeArrowheads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435" cy="4128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6B6F7F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Рисунок П1 – Секторальное деление северной полярной области. 1 -</w:t>
      </w:r>
      <w:r>
        <w:rPr>
          <w:rFonts w:ascii="Arial" w:hAnsi="Arial" w:cs="Arial"/>
        </w:rPr>
        <w:t xml:space="preserve"> </w:t>
      </w:r>
      <w:r>
        <w:rPr>
          <w:sz w:val="24"/>
          <w:szCs w:val="24"/>
        </w:rPr>
        <w:t>Сектор 45°W-95°E (Гренландское - Карское моря); 2 - Сектор 170°W-45°W (море Бофорта и Канадская Арктика); 3 - Сектор 95°E-170°W (моря Лаптевых - Чукотское, Берингово, Охотское, Японское)</w:t>
      </w:r>
    </w:p>
    <w:p w14:paraId="4AA11EA6" w14:textId="77777777" w:rsidR="0054095A" w:rsidRDefault="00000000">
      <w:pPr>
        <w:spacing w:line="360" w:lineRule="auto"/>
        <w:jc w:val="center"/>
        <w:rPr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1D9D7439" wp14:editId="3C807584">
            <wp:extent cx="4426585" cy="3429000"/>
            <wp:effectExtent l="0" t="0" r="0" b="0"/>
            <wp:docPr id="99" name="Рисунок 6" descr="Описание: Описание: mask_n_s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Рисунок 6" descr="Описание: Описание: mask_n_slo"/>
                    <pic:cNvPicPr>
                      <a:picLocks noChangeAspect="1" noChangeArrowheads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658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219309" w14:textId="77777777" w:rsidR="0054095A" w:rsidRDefault="00000000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Рисунок П2 – Северный ледовитый океан в официальных границах</w:t>
      </w:r>
    </w:p>
    <w:p w14:paraId="7D1273BE" w14:textId="77777777" w:rsidR="0054095A" w:rsidRDefault="00000000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7291562" wp14:editId="6E260E91">
            <wp:extent cx="4454525" cy="4197985"/>
            <wp:effectExtent l="0" t="0" r="0" b="0"/>
            <wp:docPr id="100" name="Image49" descr="Описание: Описание: arc_s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49" descr="Описание: Описание: arc_seas"/>
                    <pic:cNvPicPr>
                      <a:picLocks noChangeAspect="1" noChangeArrowheads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4525" cy="419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EF380F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Рисунок П3 – Моря северной полярной области. 1 – Арктический бассейн; 2- Баренцево море; 3 – Карское море; 4 – море Лаптевых; 5 - Восточно-Сибирское море; 6 – Чукотское море; 7 – море Бофорта; 8 – Канадский архипелаг; 9 – море Линкольна; 10 – Гренландское море; 11 – Норвежское море; 12 – Балтийское море; 13 – Белое море; 14 – Берингово море; 15 – Охотское море; 16 – Японское море; 17 – море Баффина; 18 – Дейвисов пролив; 19 – море Лабрадор; 20 – залив Святого Лаврентия; 21 – Гудзонов залив.</w:t>
      </w:r>
    </w:p>
    <w:p w14:paraId="3F4670FD" w14:textId="77777777" w:rsidR="0054095A" w:rsidRDefault="0054095A">
      <w:pPr>
        <w:spacing w:line="360" w:lineRule="auto"/>
        <w:jc w:val="center"/>
        <w:rPr>
          <w:sz w:val="24"/>
          <w:szCs w:val="24"/>
        </w:rPr>
      </w:pPr>
    </w:p>
    <w:p w14:paraId="0C697613" w14:textId="77777777" w:rsidR="0054095A" w:rsidRDefault="00000000">
      <w:pPr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509B2D5" wp14:editId="201E6D6C">
            <wp:extent cx="4855845" cy="4585970"/>
            <wp:effectExtent l="0" t="0" r="0" b="0"/>
            <wp:docPr id="101" name="Рисунок 48" descr="Описание: Описание: arc_seas_ar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Рисунок 48" descr="Описание: Описание: arc_seas_areas"/>
                    <pic:cNvPicPr>
                      <a:picLocks noChangeAspect="1" noChangeArrowheads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845" cy="458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E37A6A" w14:textId="77777777" w:rsidR="0054095A" w:rsidRDefault="0054095A">
      <w:pPr>
        <w:jc w:val="both"/>
        <w:rPr>
          <w:sz w:val="24"/>
          <w:szCs w:val="24"/>
        </w:rPr>
      </w:pPr>
    </w:p>
    <w:p w14:paraId="65DC013B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Рисунок П4 – Сектора и моря северной полярной области. 1 - Белое море; 2- Балтийское море; 3 – Баренцево море (СВ); 4 – Баренцево море (З); 5 - Баренцево море (ЮВ); 6 – Карское море (СВ); 7 – Карское море (ЮЗ); 8 – море Лаптевых (В); 9 – море Лаптевых (З); 10 – Восточно-Сибирское море (З); 11 – Восточно-Сибирское море (В); 12 –Чукотское море; 13 –Берингово море; 14 – Охотское море; 15 –Гренландское море; 16 – Норвежское море; 17 – Канадский архипелаг; 18 – Гудзонов залив; 19 – Дейвисов пролив; 20 - море Баффина; 21 – море Лабрадор; 22 - залив Святого Лаврентия; 23 - море Линкольна; 24 - море Бофорта; 25 - Японское море; 26 - сектор АО (30°з.д. – 10°в.д.); 27 – сектор АО (10°в.д. – 30°в.д.); 28 - сектор АО (30°в.д. – 65°в.д.); 29 - сектор АО (65°в.д. – 96°в.д.);30 - сектор АО (96°в.д. – 140°в.д.);31 - сектор АО (140°в.д. – 180°в.д.); 32 - сектор АО (180°в.д. – 156°з.д.); 33 - сектор АО (156°з.д. – 123°з.д.); 34 - сектор АО (123°з.д. – 30°з.д.).</w:t>
      </w:r>
    </w:p>
    <w:p w14:paraId="442834A3" w14:textId="77777777" w:rsidR="0054095A" w:rsidRDefault="0054095A">
      <w:pPr>
        <w:spacing w:line="360" w:lineRule="auto"/>
        <w:jc w:val="center"/>
        <w:rPr>
          <w:sz w:val="24"/>
          <w:szCs w:val="24"/>
        </w:rPr>
      </w:pPr>
    </w:p>
    <w:p w14:paraId="557822E3" w14:textId="77777777" w:rsidR="0054095A" w:rsidRDefault="00000000">
      <w:pPr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A588C1E" wp14:editId="42044A78">
            <wp:extent cx="4343400" cy="3574415"/>
            <wp:effectExtent l="0" t="0" r="0" b="0"/>
            <wp:docPr id="102" name="Рисунок 49" descr="Описание: Описание: ant_sect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Рисунок 49" descr="Описание: Описание: ant_sectors"/>
                    <pic:cNvPicPr>
                      <a:picLocks noChangeAspect="1" noChangeArrowheads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57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DF37DA" w14:textId="77777777" w:rsidR="0054095A" w:rsidRDefault="0054095A">
      <w:pPr>
        <w:jc w:val="both"/>
        <w:rPr>
          <w:sz w:val="24"/>
          <w:szCs w:val="24"/>
        </w:rPr>
      </w:pPr>
    </w:p>
    <w:p w14:paraId="1A6E9AC9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Рисунок П5 – Секторальное деление Южного океана. 1 - Атлантический сектор (60°W-30°E, море Уэдделла); 2 - </w:t>
      </w:r>
      <w:proofErr w:type="spellStart"/>
      <w:r>
        <w:rPr>
          <w:sz w:val="24"/>
          <w:szCs w:val="24"/>
        </w:rPr>
        <w:t>Индоокеанский</w:t>
      </w:r>
      <w:proofErr w:type="spellEnd"/>
      <w:r>
        <w:rPr>
          <w:sz w:val="24"/>
          <w:szCs w:val="24"/>
        </w:rPr>
        <w:t xml:space="preserve"> сектор (30°E-150°E, моря Космонавтов, Содружества, </w:t>
      </w:r>
      <w:proofErr w:type="spellStart"/>
      <w:r>
        <w:rPr>
          <w:sz w:val="24"/>
          <w:szCs w:val="24"/>
        </w:rPr>
        <w:t>Моусона</w:t>
      </w:r>
      <w:proofErr w:type="spellEnd"/>
      <w:r>
        <w:rPr>
          <w:sz w:val="24"/>
          <w:szCs w:val="24"/>
        </w:rPr>
        <w:t>); 3 - Тихоокеанский сектор (150°E-60°W, моря Росса, Беллинсгаузена)</w:t>
      </w:r>
    </w:p>
    <w:p w14:paraId="2034DCC6" w14:textId="77777777" w:rsidR="0054095A" w:rsidRDefault="0054095A">
      <w:pPr>
        <w:spacing w:line="360" w:lineRule="auto"/>
        <w:jc w:val="center"/>
        <w:rPr>
          <w:sz w:val="24"/>
          <w:szCs w:val="24"/>
        </w:rPr>
      </w:pPr>
    </w:p>
    <w:p w14:paraId="270663E9" w14:textId="77777777" w:rsidR="0054095A" w:rsidRDefault="00000000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39A9A2D4" wp14:editId="3BD87290">
            <wp:extent cx="4343400" cy="3574415"/>
            <wp:effectExtent l="0" t="0" r="0" b="0"/>
            <wp:docPr id="103" name="Рисунок 50" descr="Описание: Описание: ant_s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Рисунок 50" descr="Описание: Описание: ant_seas"/>
                    <pic:cNvPicPr>
                      <a:picLocks noChangeAspect="1" noChangeArrowheads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57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339C2A" w14:textId="77777777" w:rsidR="0054095A" w:rsidRDefault="0054095A">
      <w:pPr>
        <w:jc w:val="both"/>
        <w:rPr>
          <w:sz w:val="24"/>
          <w:szCs w:val="24"/>
        </w:rPr>
      </w:pPr>
    </w:p>
    <w:p w14:paraId="45FACBC7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Рисунок П6 – Моря Южного океана. 1 – Западная часть моря Уэдделла; 2- Восточная часть моря Уэдделла; 3 – Море Космонавтов; 4 – море Содружества; 5 – море </w:t>
      </w:r>
      <w:proofErr w:type="spellStart"/>
      <w:r>
        <w:rPr>
          <w:sz w:val="24"/>
          <w:szCs w:val="24"/>
        </w:rPr>
        <w:t>Моусона</w:t>
      </w:r>
      <w:proofErr w:type="spellEnd"/>
      <w:r>
        <w:rPr>
          <w:sz w:val="24"/>
          <w:szCs w:val="24"/>
        </w:rPr>
        <w:t>; 6 – море Росса; 7 – Море Беллинсгаузена.</w:t>
      </w:r>
      <w:r>
        <w:br w:type="page"/>
      </w:r>
    </w:p>
    <w:p w14:paraId="416866F0" w14:textId="77777777" w:rsidR="0054095A" w:rsidRDefault="00000000">
      <w:pPr>
        <w:pStyle w:val="Heading1"/>
      </w:pPr>
      <w:bookmarkStart w:id="67" w:name="_Toc218692686"/>
      <w:r>
        <w:lastRenderedPageBreak/>
        <w:t>Список источников</w:t>
      </w:r>
      <w:bookmarkEnd w:id="67"/>
    </w:p>
    <w:p w14:paraId="5D41D044" w14:textId="77777777" w:rsidR="0054095A" w:rsidRDefault="0054095A">
      <w:pPr>
        <w:widowControl w:val="0"/>
        <w:jc w:val="both"/>
        <w:rPr>
          <w:sz w:val="24"/>
          <w:szCs w:val="24"/>
        </w:rPr>
      </w:pPr>
    </w:p>
    <w:p w14:paraId="40DF9AB1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1. Атлас океанов. Северный Ледовитый океан. – 1980. М: Изд. ГУНИО МО СССР ВМФ – 184 с.</w:t>
      </w:r>
    </w:p>
    <w:p w14:paraId="5D3E57E8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 Атлас океанов. Термины. Понятия. Справочные таблицы. - Изд. ВМФ МО </w:t>
      </w:r>
      <w:proofErr w:type="gramStart"/>
      <w:r>
        <w:rPr>
          <w:sz w:val="24"/>
          <w:szCs w:val="24"/>
          <w:lang w:eastAsia="ru-RU"/>
        </w:rPr>
        <w:t>СССР.-</w:t>
      </w:r>
      <w:proofErr w:type="gramEnd"/>
      <w:r>
        <w:rPr>
          <w:sz w:val="24"/>
          <w:szCs w:val="24"/>
          <w:lang w:eastAsia="ru-RU"/>
        </w:rPr>
        <w:t>1980.</w:t>
      </w:r>
    </w:p>
    <w:p w14:paraId="3BBF56CB" w14:textId="77777777" w:rsidR="0054095A" w:rsidRDefault="00000000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>3. Границы океанов и морей. – 1960. Л.: Изд. ГУНИО ВМФ. – 51 с.</w:t>
      </w:r>
    </w:p>
    <w:p w14:paraId="367178B9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 О</w:t>
      </w:r>
      <w:r>
        <w:rPr>
          <w:sz w:val="24"/>
          <w:szCs w:val="24"/>
        </w:rPr>
        <w:t xml:space="preserve">бзорные ледовые карты ФГБУ «ААНИИ» Северного Ледовитого океана за 2008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0015.</w:t>
      </w:r>
    </w:p>
    <w:p w14:paraId="3A3115EB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5. К</w:t>
      </w:r>
      <w:r>
        <w:rPr>
          <w:sz w:val="24"/>
          <w:szCs w:val="24"/>
        </w:rPr>
        <w:t xml:space="preserve">омплексные ледовые карты ФГБУ «ААНИИ» Южного океана за 2014 год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0015.</w:t>
      </w:r>
    </w:p>
    <w:p w14:paraId="0822A181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6. К</w:t>
      </w:r>
      <w:r>
        <w:rPr>
          <w:sz w:val="24"/>
          <w:szCs w:val="24"/>
        </w:rPr>
        <w:t xml:space="preserve">омплексные ледовые карты ФГБУ «ААНИИ» арктических и замерзающих морей России за 1997 – 2021 гг.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0004.</w:t>
      </w:r>
    </w:p>
    <w:p w14:paraId="339A9021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7. К</w:t>
      </w:r>
      <w:r>
        <w:rPr>
          <w:sz w:val="24"/>
          <w:szCs w:val="24"/>
        </w:rPr>
        <w:t xml:space="preserve">арты ФГБУ «ААНИИ» анализа крупных айсбергов Южного океана за 2014-2020 гг.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0015.</w:t>
      </w:r>
    </w:p>
    <w:p w14:paraId="4B9819A7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8. К</w:t>
      </w:r>
      <w:r>
        <w:rPr>
          <w:sz w:val="24"/>
          <w:szCs w:val="24"/>
        </w:rPr>
        <w:t xml:space="preserve">омплексные ледовые карты ФГБУ «Гидрометцентр России» Азовского, Каспийского и Белого морей за 2000-2019 гг.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0033.</w:t>
      </w:r>
    </w:p>
    <w:p w14:paraId="251D0971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9. К</w:t>
      </w:r>
      <w:r>
        <w:rPr>
          <w:sz w:val="24"/>
          <w:szCs w:val="24"/>
        </w:rPr>
        <w:t xml:space="preserve">омплексные ледовые карты ФГБУ «НИЦ Планета» Азовского, Каспийского, Берингова, Охотского и Японского морей за 2016 год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0034.</w:t>
      </w:r>
    </w:p>
    <w:p w14:paraId="65FFEB7F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10. К</w:t>
      </w:r>
      <w:r>
        <w:rPr>
          <w:sz w:val="24"/>
          <w:szCs w:val="24"/>
        </w:rPr>
        <w:t xml:space="preserve">омплексные ледовые карты Северной полярной области и Южного океана Национального ледового центра США за 2003 год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0032.</w:t>
      </w:r>
    </w:p>
    <w:p w14:paraId="25FA50DD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11. К</w:t>
      </w:r>
      <w:r>
        <w:rPr>
          <w:sz w:val="24"/>
          <w:szCs w:val="24"/>
        </w:rPr>
        <w:t xml:space="preserve">арты анализа крупных айсбергов Южного океана Национального ледового центра США за 2014 год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0032.</w:t>
      </w:r>
    </w:p>
    <w:p w14:paraId="0EFCED14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12. К</w:t>
      </w:r>
      <w:r>
        <w:rPr>
          <w:sz w:val="24"/>
          <w:szCs w:val="24"/>
        </w:rPr>
        <w:t xml:space="preserve">омплексные ледовые карты Канадской Арктики Канадской ледовой службы за 2006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0031.</w:t>
      </w:r>
    </w:p>
    <w:p w14:paraId="181FD3FC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13. Cavalieri, D., C. Parkinson, P. </w:t>
      </w:r>
      <w:proofErr w:type="spellStart"/>
      <w:r>
        <w:rPr>
          <w:sz w:val="24"/>
          <w:szCs w:val="24"/>
          <w:lang w:val="en-US"/>
        </w:rPr>
        <w:t>Gloersen</w:t>
      </w:r>
      <w:proofErr w:type="spellEnd"/>
      <w:r>
        <w:rPr>
          <w:sz w:val="24"/>
          <w:szCs w:val="24"/>
          <w:lang w:val="en-US"/>
        </w:rPr>
        <w:t xml:space="preserve">, and H. J. Zwally. 1996, updated 2008. </w:t>
      </w:r>
      <w:r>
        <w:rPr>
          <w:i/>
          <w:iCs/>
          <w:sz w:val="24"/>
          <w:szCs w:val="24"/>
          <w:lang w:val="en-US"/>
        </w:rPr>
        <w:t>Sea Ice Concentrations from Nimbus-7 SMMR and DMSP SSM/I Passive Microwave Data</w:t>
      </w:r>
      <w:r>
        <w:rPr>
          <w:sz w:val="24"/>
          <w:szCs w:val="24"/>
          <w:lang w:val="en-US"/>
        </w:rPr>
        <w:t>, [1978.10.26 – 2007.12.31]. Boulder, Colorado USA: National Snow and Ice Data Center. Digital media.</w:t>
      </w:r>
    </w:p>
    <w:p w14:paraId="18143B79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14. </w:t>
      </w:r>
      <w:r>
        <w:rPr>
          <w:sz w:val="24"/>
          <w:szCs w:val="24"/>
          <w:lang w:val="nb-NO"/>
        </w:rPr>
        <w:t xml:space="preserve">Meier, W., F. Fetterer, K. Knowles, M. Savoie, M. J. Brodzik. </w:t>
      </w:r>
      <w:r>
        <w:rPr>
          <w:sz w:val="24"/>
          <w:szCs w:val="24"/>
          <w:lang w:val="en-US"/>
        </w:rPr>
        <w:t xml:space="preserve">2006, updated quarterly. </w:t>
      </w:r>
      <w:r>
        <w:rPr>
          <w:i/>
          <w:iCs/>
          <w:sz w:val="24"/>
          <w:szCs w:val="24"/>
          <w:lang w:val="en-US"/>
        </w:rPr>
        <w:t>Sea Ice Concentrations from Nimbus-7 SMMR and DMSP SSM/I Passive Microwave Data</w:t>
      </w:r>
      <w:r>
        <w:rPr>
          <w:sz w:val="24"/>
          <w:szCs w:val="24"/>
          <w:lang w:val="en-US"/>
        </w:rPr>
        <w:t>, [2008.01.01 – 2008.03.25]. Boulder, Colorado USA: National Snow and Ice Data Center. Digital media.</w:t>
      </w:r>
    </w:p>
    <w:p w14:paraId="5B3A4B06" w14:textId="77777777" w:rsidR="0054095A" w:rsidRDefault="00000000">
      <w:pPr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15. </w:t>
      </w:r>
      <w:proofErr w:type="spellStart"/>
      <w:r>
        <w:rPr>
          <w:sz w:val="24"/>
          <w:szCs w:val="24"/>
          <w:lang w:val="en-US"/>
        </w:rPr>
        <w:t>Maslanik</w:t>
      </w:r>
      <w:proofErr w:type="spellEnd"/>
      <w:r>
        <w:rPr>
          <w:sz w:val="24"/>
          <w:szCs w:val="24"/>
          <w:lang w:val="en-US"/>
        </w:rPr>
        <w:t xml:space="preserve">, J., and J. Stroeve. 1999, updated daily. </w:t>
      </w:r>
      <w:r>
        <w:rPr>
          <w:rStyle w:val="Emphasis"/>
          <w:iCs/>
          <w:sz w:val="24"/>
          <w:szCs w:val="24"/>
          <w:lang w:val="en-US"/>
        </w:rPr>
        <w:t>Near-Real-Time DMSP SSM/I-SSMIS Daily Polar Gridded Sea Ice Concentrations</w:t>
      </w:r>
      <w:r>
        <w:rPr>
          <w:sz w:val="24"/>
          <w:szCs w:val="24"/>
          <w:lang w:val="en-US"/>
        </w:rPr>
        <w:t xml:space="preserve">, [2008.03.26 – present moment]. Boulder, Colorado USA: National Snow and Ice Data Center. Digital media. </w:t>
      </w:r>
    </w:p>
    <w:p w14:paraId="665D1C9D" w14:textId="77777777" w:rsidR="0054095A" w:rsidRDefault="00000000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16. Andersen, S., R. </w:t>
      </w:r>
      <w:proofErr w:type="spellStart"/>
      <w:r>
        <w:rPr>
          <w:sz w:val="24"/>
          <w:szCs w:val="24"/>
          <w:lang w:val="en-US"/>
        </w:rPr>
        <w:t>Tonboe</w:t>
      </w:r>
      <w:proofErr w:type="spellEnd"/>
      <w:r>
        <w:rPr>
          <w:sz w:val="24"/>
          <w:szCs w:val="24"/>
          <w:lang w:val="en-US"/>
        </w:rPr>
        <w:t xml:space="preserve">, L. </w:t>
      </w:r>
      <w:proofErr w:type="spellStart"/>
      <w:r>
        <w:rPr>
          <w:sz w:val="24"/>
          <w:szCs w:val="24"/>
          <w:lang w:val="en-US"/>
        </w:rPr>
        <w:t>Kaleschke</w:t>
      </w:r>
      <w:proofErr w:type="spellEnd"/>
      <w:r>
        <w:rPr>
          <w:sz w:val="24"/>
          <w:szCs w:val="24"/>
          <w:lang w:val="en-US"/>
        </w:rPr>
        <w:t xml:space="preserve">, G. </w:t>
      </w:r>
      <w:proofErr w:type="spellStart"/>
      <w:r>
        <w:rPr>
          <w:sz w:val="24"/>
          <w:szCs w:val="24"/>
          <w:lang w:val="en-US"/>
        </w:rPr>
        <w:t>Heygster</w:t>
      </w:r>
      <w:proofErr w:type="spellEnd"/>
      <w:r>
        <w:rPr>
          <w:sz w:val="24"/>
          <w:szCs w:val="24"/>
          <w:lang w:val="en-US"/>
        </w:rPr>
        <w:t xml:space="preserve">, and L. T. Pedersen, Intercomparison of passive microwave sea ice concentration retrievals over the high-concentration Arctic sea </w:t>
      </w:r>
      <w:proofErr w:type="gramStart"/>
      <w:r>
        <w:rPr>
          <w:sz w:val="24"/>
          <w:szCs w:val="24"/>
          <w:lang w:val="en-US"/>
        </w:rPr>
        <w:t>ice./</w:t>
      </w:r>
      <w:proofErr w:type="gramEnd"/>
      <w:r>
        <w:rPr>
          <w:sz w:val="24"/>
          <w:szCs w:val="24"/>
          <w:lang w:val="en-US"/>
        </w:rPr>
        <w:t>/ J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  <w:lang w:val="en-US"/>
        </w:rPr>
        <w:t>Geophys</w:t>
      </w:r>
      <w:proofErr w:type="spellEnd"/>
      <w:r>
        <w:rPr>
          <w:sz w:val="24"/>
          <w:szCs w:val="24"/>
        </w:rPr>
        <w:t xml:space="preserve">. </w:t>
      </w:r>
      <w:r>
        <w:rPr>
          <w:sz w:val="24"/>
          <w:szCs w:val="24"/>
          <w:lang w:val="en-US"/>
        </w:rPr>
        <w:t>Res</w:t>
      </w:r>
      <w:r>
        <w:rPr>
          <w:sz w:val="24"/>
          <w:szCs w:val="24"/>
        </w:rPr>
        <w:t xml:space="preserve">. – 2007. – </w:t>
      </w:r>
      <w:r>
        <w:rPr>
          <w:sz w:val="24"/>
          <w:szCs w:val="24"/>
          <w:lang w:val="en-US"/>
        </w:rPr>
        <w:t>Vol</w:t>
      </w:r>
      <w:r>
        <w:rPr>
          <w:sz w:val="24"/>
          <w:szCs w:val="24"/>
        </w:rPr>
        <w:t xml:space="preserve">. 112. </w:t>
      </w:r>
      <w:r>
        <w:rPr>
          <w:sz w:val="24"/>
          <w:szCs w:val="24"/>
          <w:lang w:val="en-US"/>
        </w:rPr>
        <w:t>C</w:t>
      </w:r>
      <w:r>
        <w:rPr>
          <w:sz w:val="24"/>
          <w:szCs w:val="24"/>
        </w:rPr>
        <w:t xml:space="preserve">08004, </w:t>
      </w:r>
      <w:proofErr w:type="spellStart"/>
      <w:r>
        <w:rPr>
          <w:sz w:val="24"/>
          <w:szCs w:val="24"/>
          <w:lang w:val="en-US"/>
        </w:rPr>
        <w:t>doi</w:t>
      </w:r>
      <w:proofErr w:type="spellEnd"/>
      <w:r>
        <w:rPr>
          <w:sz w:val="24"/>
          <w:szCs w:val="24"/>
        </w:rPr>
        <w:t>:10.1029/2006</w:t>
      </w:r>
      <w:r>
        <w:rPr>
          <w:sz w:val="24"/>
          <w:szCs w:val="24"/>
          <w:lang w:val="en-US"/>
        </w:rPr>
        <w:t>JC</w:t>
      </w:r>
      <w:r>
        <w:rPr>
          <w:sz w:val="24"/>
          <w:szCs w:val="24"/>
        </w:rPr>
        <w:t>003543.</w:t>
      </w:r>
    </w:p>
    <w:p w14:paraId="1D1FA168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17. Статистические характеристики сплоченности морского льда Северной полярной области и Южного океана на основе данных </w:t>
      </w:r>
      <w:r>
        <w:rPr>
          <w:sz w:val="24"/>
          <w:szCs w:val="24"/>
        </w:rPr>
        <w:t xml:space="preserve">наблюдений </w:t>
      </w:r>
      <w:r>
        <w:rPr>
          <w:sz w:val="24"/>
          <w:szCs w:val="24"/>
          <w:lang w:val="en-US"/>
        </w:rPr>
        <w:t>SSMR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SSM</w:t>
      </w:r>
      <w:r>
        <w:rPr>
          <w:sz w:val="24"/>
          <w:szCs w:val="24"/>
        </w:rPr>
        <w:t>/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SSMIS</w:t>
      </w:r>
      <w:r>
        <w:rPr>
          <w:sz w:val="24"/>
          <w:szCs w:val="24"/>
        </w:rPr>
        <w:t xml:space="preserve">, алгоритм </w:t>
      </w:r>
      <w:r>
        <w:rPr>
          <w:sz w:val="24"/>
          <w:szCs w:val="24"/>
          <w:lang w:val="en-US"/>
        </w:rPr>
        <w:t>NASATEAM</w:t>
      </w:r>
      <w:r>
        <w:rPr>
          <w:sz w:val="24"/>
          <w:szCs w:val="24"/>
        </w:rPr>
        <w:t xml:space="preserve">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</w:t>
      </w:r>
      <w:r>
        <w:rPr>
          <w:sz w:val="24"/>
          <w:szCs w:val="24"/>
          <w:lang w:eastAsia="ru-RU"/>
        </w:rPr>
        <w:lastRenderedPageBreak/>
        <w:t xml:space="preserve">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proofErr w:type="spellStart"/>
      <w:r>
        <w:rPr>
          <w:sz w:val="24"/>
          <w:szCs w:val="24"/>
          <w:lang w:val="en-US" w:eastAsia="ru-RU"/>
        </w:rPr>
        <w:t>ssmi</w:t>
      </w:r>
      <w:proofErr w:type="spellEnd"/>
      <w:r>
        <w:rPr>
          <w:sz w:val="24"/>
          <w:szCs w:val="24"/>
          <w:lang w:eastAsia="ru-RU"/>
        </w:rPr>
        <w:t>.</w:t>
      </w:r>
    </w:p>
    <w:p w14:paraId="617FDB9C" w14:textId="77777777" w:rsidR="0054095A" w:rsidRDefault="00000000">
      <w:pPr>
        <w:suppressAutoHyphens w:val="0"/>
        <w:overflowPunct w:val="0"/>
        <w:ind w:firstLine="360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18. </w:t>
      </w:r>
      <w:r>
        <w:rPr>
          <w:bCs/>
          <w:sz w:val="24"/>
          <w:szCs w:val="24"/>
          <w:lang w:val="en-US" w:eastAsia="ru-RU"/>
        </w:rPr>
        <w:t>SIGRID-3: A vector archive format for Sea Ice Georeferenced Information and Data</w:t>
      </w:r>
      <w:r>
        <w:rPr>
          <w:sz w:val="24"/>
          <w:szCs w:val="24"/>
          <w:lang w:val="en-US"/>
        </w:rPr>
        <w:t xml:space="preserve"> - JCOMM Technical Report Series No. 23, 2014, WMO/TD-No.1214.</w:t>
      </w:r>
    </w:p>
    <w:p w14:paraId="0118DECB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19. Ice Chart </w:t>
      </w:r>
      <w:proofErr w:type="spellStart"/>
      <w:r>
        <w:rPr>
          <w:sz w:val="24"/>
          <w:szCs w:val="24"/>
          <w:lang w:val="en-US"/>
        </w:rPr>
        <w:t>Colour</w:t>
      </w:r>
      <w:proofErr w:type="spellEnd"/>
      <w:r>
        <w:rPr>
          <w:sz w:val="24"/>
          <w:szCs w:val="24"/>
          <w:lang w:val="en-US"/>
        </w:rPr>
        <w:t xml:space="preserve"> Code Standard. - JCOMM Technical Report Series No. 24, 2004, WMO/TD-No.1215. (</w:t>
      </w:r>
      <w:hyperlink r:id="rId168">
        <w:r>
          <w:rPr>
            <w:rStyle w:val="Hyperlink"/>
            <w:sz w:val="24"/>
            <w:szCs w:val="24"/>
            <w:lang w:val="en-US"/>
          </w:rPr>
          <w:t>http://jcomm.info/index.php?option=com_oe&amp;task=viewDocumentRecord&amp;docID=4914</w:t>
        </w:r>
      </w:hyperlink>
      <w:r>
        <w:rPr>
          <w:sz w:val="24"/>
          <w:szCs w:val="24"/>
          <w:lang w:val="en-US"/>
        </w:rPr>
        <w:t>)</w:t>
      </w:r>
    </w:p>
    <w:p w14:paraId="3227D389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20. Danish Meteorological Institute North Atlantic - Arctic Ocean model HYCOM-CICE -http://ocean.dmi.dk/models/</w:t>
      </w:r>
      <w:proofErr w:type="spellStart"/>
      <w:r>
        <w:rPr>
          <w:sz w:val="24"/>
          <w:szCs w:val="24"/>
          <w:lang w:val="en-US"/>
        </w:rPr>
        <w:t>hycom.uk.php</w:t>
      </w:r>
      <w:proofErr w:type="spellEnd"/>
      <w:r>
        <w:rPr>
          <w:sz w:val="24"/>
          <w:szCs w:val="24"/>
          <w:lang w:val="en-US"/>
        </w:rPr>
        <w:t xml:space="preserve"> </w:t>
      </w:r>
    </w:p>
    <w:p w14:paraId="3CEAF4AE" w14:textId="77777777" w:rsidR="0054095A" w:rsidRDefault="00000000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21. Портал данных ледового анализа Южного океана Норвежского метеорологического института - </w:t>
      </w:r>
      <w:hyperlink r:id="rId169">
        <w:r>
          <w:rPr>
            <w:rStyle w:val="Hyperlink"/>
            <w:sz w:val="24"/>
            <w:szCs w:val="24"/>
          </w:rPr>
          <w:t>http://polarview.met.no/Antarctic.html</w:t>
        </w:r>
      </w:hyperlink>
      <w:r>
        <w:rPr>
          <w:sz w:val="24"/>
          <w:szCs w:val="24"/>
        </w:rPr>
        <w:t xml:space="preserve"> </w:t>
      </w:r>
    </w:p>
    <w:p w14:paraId="1CB98840" w14:textId="77777777" w:rsidR="0054095A" w:rsidRDefault="00000000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22. Портал полярных данных Датского метеорологического института - </w:t>
      </w:r>
      <w:hyperlink r:id="rId170">
        <w:r>
          <w:rPr>
            <w:rStyle w:val="Hyperlink"/>
            <w:sz w:val="24"/>
            <w:szCs w:val="24"/>
          </w:rPr>
          <w:t>http://po</w:t>
        </w:r>
        <w:proofErr w:type="spellStart"/>
        <w:r>
          <w:rPr>
            <w:rStyle w:val="Hyperlink"/>
            <w:sz w:val="24"/>
            <w:szCs w:val="24"/>
            <w:lang w:val="en-US"/>
          </w:rPr>
          <w:t>larportal</w:t>
        </w:r>
        <w:proofErr w:type="spellEnd"/>
        <w:r>
          <w:rPr>
            <w:rStyle w:val="Hyperlink"/>
            <w:sz w:val="24"/>
            <w:szCs w:val="24"/>
          </w:rPr>
          <w:t>.</w:t>
        </w:r>
        <w:r>
          <w:rPr>
            <w:rStyle w:val="Hyperlink"/>
            <w:sz w:val="24"/>
            <w:szCs w:val="24"/>
            <w:lang w:val="en-US"/>
          </w:rPr>
          <w:t>dk</w:t>
        </w:r>
      </w:hyperlink>
      <w:r>
        <w:rPr>
          <w:sz w:val="24"/>
          <w:szCs w:val="24"/>
        </w:rPr>
        <w:t xml:space="preserve"> </w:t>
      </w:r>
    </w:p>
    <w:p w14:paraId="14ACB08E" w14:textId="77777777" w:rsidR="0054095A" w:rsidRDefault="00000000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23</w:t>
      </w:r>
      <w:r>
        <w:rPr>
          <w:sz w:val="24"/>
          <w:szCs w:val="24"/>
          <w:lang w:eastAsia="ru-RU"/>
        </w:rPr>
        <w:t>. К</w:t>
      </w:r>
      <w:r>
        <w:rPr>
          <w:sz w:val="24"/>
          <w:szCs w:val="24"/>
        </w:rPr>
        <w:t xml:space="preserve">омплексные ледовые карты Берингова и чукотского морей Ледовой службы отделения НОАА Аляска в обменном формате ВМО СИГРИД-3 // </w:t>
      </w:r>
      <w:hyperlink r:id="rId171">
        <w:r>
          <w:rPr>
            <w:rStyle w:val="Hyperlink"/>
            <w:sz w:val="24"/>
            <w:szCs w:val="24"/>
          </w:rPr>
          <w:t>https://www.weather.gov/</w:t>
        </w:r>
      </w:hyperlink>
      <w:r>
        <w:rPr>
          <w:sz w:val="24"/>
          <w:szCs w:val="24"/>
        </w:rPr>
        <w:t>.</w:t>
      </w:r>
    </w:p>
    <w:p w14:paraId="3FFDFEFE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24. AWI </w:t>
      </w:r>
      <w:proofErr w:type="spellStart"/>
      <w:r>
        <w:rPr>
          <w:sz w:val="24"/>
          <w:szCs w:val="24"/>
          <w:lang w:val="en-US"/>
        </w:rPr>
        <w:t>CryoSat</w:t>
      </w:r>
      <w:proofErr w:type="spellEnd"/>
      <w:r>
        <w:rPr>
          <w:sz w:val="24"/>
          <w:szCs w:val="24"/>
          <w:lang w:val="en-US"/>
        </w:rPr>
        <w:t xml:space="preserve">-SMOS Merged Sea Ice Thickness - </w:t>
      </w:r>
      <w:hyperlink r:id="rId172">
        <w:r>
          <w:rPr>
            <w:rStyle w:val="Hyperlink"/>
            <w:sz w:val="24"/>
            <w:szCs w:val="24"/>
            <w:lang w:val="en-US"/>
          </w:rPr>
          <w:t>https://spaces.awi.de/display/CS2SMOS/CryoSat-SMOS+Merged+Sea+Ice+Thickness</w:t>
        </w:r>
      </w:hyperlink>
      <w:r>
        <w:rPr>
          <w:sz w:val="24"/>
          <w:szCs w:val="24"/>
          <w:lang w:val="en-US"/>
        </w:rPr>
        <w:t xml:space="preserve"> </w:t>
      </w:r>
    </w:p>
    <w:p w14:paraId="0E2C3416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25. Flanders Marine Institute (2018). IHO Sea Areas, version 3. Available online at URL: </w:t>
      </w:r>
      <w:hyperlink r:id="rId173">
        <w:r>
          <w:rPr>
            <w:rStyle w:val="Hyperlink"/>
            <w:sz w:val="24"/>
            <w:szCs w:val="24"/>
            <w:lang w:val="en-US"/>
          </w:rPr>
          <w:t>http://www.marineregions.org/</w:t>
        </w:r>
      </w:hyperlink>
      <w:bookmarkStart w:id="68" w:name="_Ref131883394"/>
      <w:bookmarkEnd w:id="68"/>
      <w:r>
        <w:rPr>
          <w:sz w:val="24"/>
          <w:szCs w:val="24"/>
          <w:lang w:val="en-US"/>
        </w:rPr>
        <w:t xml:space="preserve"> (</w:t>
      </w:r>
      <w:r>
        <w:rPr>
          <w:sz w:val="24"/>
          <w:szCs w:val="24"/>
        </w:rPr>
        <w:t>дата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обращения</w:t>
      </w:r>
      <w:r>
        <w:rPr>
          <w:sz w:val="24"/>
          <w:szCs w:val="24"/>
          <w:lang w:val="en-US"/>
        </w:rPr>
        <w:t xml:space="preserve"> 08.04.2023).</w:t>
      </w:r>
    </w:p>
    <w:p w14:paraId="50D6F35A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sz w:val="24"/>
          <w:szCs w:val="24"/>
        </w:rPr>
      </w:pPr>
      <w:bookmarkStart w:id="69" w:name="_Ref131883411"/>
      <w:r>
        <w:rPr>
          <w:sz w:val="24"/>
          <w:szCs w:val="24"/>
        </w:rPr>
        <w:t xml:space="preserve">26. Полярная равноплощадная проекция Ламберта. </w:t>
      </w:r>
      <w:r>
        <w:rPr>
          <w:sz w:val="24"/>
          <w:szCs w:val="24"/>
          <w:lang w:val="en-US"/>
        </w:rPr>
        <w:t>URL</w:t>
      </w:r>
      <w:r>
        <w:rPr>
          <w:sz w:val="24"/>
          <w:szCs w:val="24"/>
        </w:rPr>
        <w:t xml:space="preserve">: </w:t>
      </w:r>
      <w:hyperlink r:id="rId174">
        <w:r>
          <w:rPr>
            <w:rStyle w:val="Hyperlink"/>
            <w:sz w:val="24"/>
            <w:szCs w:val="24"/>
            <w:lang w:val="en-US"/>
          </w:rPr>
          <w:t>https</w:t>
        </w:r>
        <w:r>
          <w:rPr>
            <w:rStyle w:val="Hyperlink"/>
            <w:sz w:val="24"/>
            <w:szCs w:val="24"/>
          </w:rPr>
          <w:t>://</w:t>
        </w:r>
        <w:proofErr w:type="spellStart"/>
        <w:r>
          <w:rPr>
            <w:rStyle w:val="Hyperlink"/>
            <w:sz w:val="24"/>
            <w:szCs w:val="24"/>
            <w:lang w:val="en-US"/>
          </w:rPr>
          <w:t>epsg</w:t>
        </w:r>
        <w:proofErr w:type="spellEnd"/>
        <w:r>
          <w:rPr>
            <w:rStyle w:val="Hyperlink"/>
            <w:sz w:val="24"/>
            <w:szCs w:val="24"/>
          </w:rPr>
          <w:t>.</w:t>
        </w:r>
        <w:r>
          <w:rPr>
            <w:rStyle w:val="Hyperlink"/>
            <w:sz w:val="24"/>
            <w:szCs w:val="24"/>
            <w:lang w:val="en-US"/>
          </w:rPr>
          <w:t>io</w:t>
        </w:r>
        <w:r>
          <w:rPr>
            <w:rStyle w:val="Hyperlink"/>
            <w:sz w:val="24"/>
            <w:szCs w:val="24"/>
          </w:rPr>
          <w:t>/3576</w:t>
        </w:r>
      </w:hyperlink>
      <w:bookmarkEnd w:id="69"/>
      <w:r>
        <w:rPr>
          <w:rStyle w:val="Hyperlink"/>
          <w:sz w:val="24"/>
          <w:szCs w:val="24"/>
        </w:rPr>
        <w:t xml:space="preserve"> </w:t>
      </w:r>
      <w:r>
        <w:rPr>
          <w:sz w:val="24"/>
          <w:szCs w:val="24"/>
        </w:rPr>
        <w:t>(дата обращения 07.04.2023).</w:t>
      </w:r>
    </w:p>
    <w:p w14:paraId="6142A8D9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27. ESA project SMOS &amp; CryoSat-2 Sea Ice Data Product Processing and Dissemination Service and data from 2010 to 2024, obtained from https://www.meereisportal.de (grant: REKLIM-2013-04)/ Ricker, R., Hendricks, S., </w:t>
      </w:r>
      <w:proofErr w:type="spellStart"/>
      <w:r>
        <w:rPr>
          <w:sz w:val="24"/>
          <w:szCs w:val="24"/>
          <w:lang w:val="en-US"/>
        </w:rPr>
        <w:t>Kaleschke</w:t>
      </w:r>
      <w:proofErr w:type="spellEnd"/>
      <w:r>
        <w:rPr>
          <w:sz w:val="24"/>
          <w:szCs w:val="24"/>
          <w:lang w:val="en-US"/>
        </w:rPr>
        <w:t xml:space="preserve">, L., Tian-Kunze, X., King, J., and Haas, C.: </w:t>
      </w:r>
    </w:p>
    <w:p w14:paraId="55546EEA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28. A weekly Arctic sea-ice thickness data record from merged CryoSat-2 and SMOS satellite data, The Cryosphere, 11, 1607-1623, https://doi.org/10.5194/tc-11-1607-2017, 2017.</w:t>
      </w:r>
    </w:p>
    <w:p w14:paraId="232FD7EF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lang w:val="en-US"/>
        </w:rPr>
      </w:pPr>
      <w:r>
        <w:rPr>
          <w:sz w:val="24"/>
          <w:szCs w:val="24"/>
          <w:lang w:val="en-US"/>
        </w:rPr>
        <w:t xml:space="preserve">29. Kimura, N., M. </w:t>
      </w:r>
      <w:proofErr w:type="spellStart"/>
      <w:r>
        <w:rPr>
          <w:sz w:val="24"/>
          <w:szCs w:val="24"/>
          <w:lang w:val="en-US"/>
        </w:rPr>
        <w:t>Oyama</w:t>
      </w:r>
      <w:proofErr w:type="spellEnd"/>
      <w:r>
        <w:rPr>
          <w:sz w:val="24"/>
          <w:szCs w:val="24"/>
          <w:lang w:val="en-US"/>
        </w:rPr>
        <w:t xml:space="preserve">, T. Sugimura, 2022, Daily Polar Gridded Sea Ice Age, Version 1, 1.00, Arctic Data archive System (ADS), Japan, </w:t>
      </w:r>
      <w:hyperlink r:id="rId175">
        <w:r>
          <w:rPr>
            <w:rStyle w:val="Hyperlink"/>
            <w:sz w:val="24"/>
            <w:szCs w:val="24"/>
            <w:lang w:val="en-US"/>
          </w:rPr>
          <w:t>https://ads.nipr.ac.jp/dataset/A20220527-001</w:t>
        </w:r>
      </w:hyperlink>
    </w:p>
    <w:p w14:paraId="7D7BA5E4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lang w:val="en-US"/>
        </w:rPr>
      </w:pPr>
      <w:r>
        <w:rPr>
          <w:lang w:val="en-US"/>
        </w:rPr>
        <w:t xml:space="preserve">30. </w:t>
      </w:r>
      <w:r>
        <w:rPr>
          <w:sz w:val="24"/>
          <w:szCs w:val="24"/>
          <w:lang w:val="en-US"/>
        </w:rPr>
        <w:t xml:space="preserve">Stewart, J. S., Meier, W. N., </w:t>
      </w:r>
      <w:proofErr w:type="spellStart"/>
      <w:r>
        <w:rPr>
          <w:sz w:val="24"/>
          <w:szCs w:val="24"/>
          <w:lang w:val="en-US"/>
        </w:rPr>
        <w:t>Marowitz</w:t>
      </w:r>
      <w:proofErr w:type="spellEnd"/>
      <w:r>
        <w:rPr>
          <w:sz w:val="24"/>
          <w:szCs w:val="24"/>
          <w:lang w:val="en-US"/>
        </w:rPr>
        <w:t xml:space="preserve">, R., Scott, D. J. &amp; Wilcox, H. (2025). </w:t>
      </w:r>
      <w:r>
        <w:rPr>
          <w:i/>
          <w:iCs/>
          <w:sz w:val="24"/>
          <w:szCs w:val="24"/>
          <w:lang w:val="en-US"/>
        </w:rPr>
        <w:t>AMSR2 Daily Polar Gridded Sea Ice Concentrations</w:t>
      </w:r>
      <w:r>
        <w:rPr>
          <w:sz w:val="24"/>
          <w:szCs w:val="24"/>
          <w:lang w:val="en-US"/>
        </w:rPr>
        <w:t xml:space="preserve">. (NSIDC-0803, Version 2). [Data Set]. Boulder, Colorado USA. National Snow and Ice Data Center. </w:t>
      </w:r>
      <w:hyperlink r:id="rId176">
        <w:r>
          <w:rPr>
            <w:rStyle w:val="Hyperlink"/>
            <w:sz w:val="24"/>
            <w:szCs w:val="24"/>
            <w:lang w:val="en-US"/>
          </w:rPr>
          <w:t>https://doi.org/10.5067/W13AO54SS7CW</w:t>
        </w:r>
      </w:hyperlink>
      <w:r>
        <w:rPr>
          <w:sz w:val="24"/>
          <w:szCs w:val="24"/>
          <w:lang w:val="en-US"/>
        </w:rPr>
        <w:t xml:space="preserve">. </w:t>
      </w:r>
    </w:p>
    <w:sectPr w:rsidR="0054095A">
      <w:headerReference w:type="even" r:id="rId177"/>
      <w:headerReference w:type="default" r:id="rId178"/>
      <w:footerReference w:type="even" r:id="rId179"/>
      <w:footerReference w:type="default" r:id="rId180"/>
      <w:headerReference w:type="first" r:id="rId181"/>
      <w:footerReference w:type="first" r:id="rId182"/>
      <w:pgSz w:w="11906" w:h="16838"/>
      <w:pgMar w:top="851" w:right="851" w:bottom="851" w:left="1418" w:header="720" w:footer="284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AD9AA" w14:textId="77777777" w:rsidR="00E16F50" w:rsidRDefault="00E16F50">
      <w:r>
        <w:separator/>
      </w:r>
    </w:p>
  </w:endnote>
  <w:endnote w:type="continuationSeparator" w:id="0">
    <w:p w14:paraId="1902A191" w14:textId="77777777" w:rsidR="00E16F50" w:rsidRDefault="00E16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6ED62" w14:textId="77777777" w:rsidR="0054095A" w:rsidRDefault="005409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8FF40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3632" behindDoc="1" locked="0" layoutInCell="0" allowOverlap="1" wp14:anchorId="78B5C4BA" wp14:editId="70490F46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4" name="Text Box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85732D2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8B5C4BA" id="Text Box 47" o:spid="_x0000_s1026" style="position:absolute;margin-left:547.7pt;margin-top:.05pt;width:5pt;height:11.5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" o:allowincell="f" filled="f" stroked="f" strokeweight="0">
              <v:textbox inset="0,0,0,0">
                <w:txbxContent>
                  <w:p w14:paraId="585732D2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DB8B6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4656" behindDoc="1" locked="0" layoutInCell="0" allowOverlap="1" wp14:anchorId="3DDBEC70" wp14:editId="390A4FD7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5" name="Text Box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B5E3124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DDBEC70" id="_x0000_s1027" style="position:absolute;margin-left:547.7pt;margin-top:.05pt;width:5pt;height:11.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AUCpg0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1B5E3124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92DE4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0" allowOverlap="1" wp14:anchorId="5BA5CC10" wp14:editId="02925D4E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1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A0F6019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BA5CC10" id="Text Box 1" o:spid="_x0000_s1028" style="position:absolute;margin-left:547.7pt;margin-top:.05pt;width:5pt;height:11.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BlbIvQ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3A0F6019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ABB84" w14:textId="77777777" w:rsidR="0054095A" w:rsidRDefault="0054095A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49CFF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0" allowOverlap="1" wp14:anchorId="4412247F" wp14:editId="070EE798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16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68BC979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412247F" id="Text Box 2" o:spid="_x0000_s1029" style="position:absolute;margin-left:547.7pt;margin-top:.05pt;width:5pt;height:11.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B1TFU6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768BC979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65130" w14:textId="77777777" w:rsidR="0054095A" w:rsidRDefault="0054095A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09643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776" behindDoc="1" locked="0" layoutInCell="0" allowOverlap="1" wp14:anchorId="61D77953" wp14:editId="22564D74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2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0EAB4C8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1D77953" id="Text Box 3" o:spid="_x0000_s1030" style="position:absolute;margin-left:547.7pt;margin-top:.05pt;width:5pt;height:11.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DGptzD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50EAB4C8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FBF33" w14:textId="77777777" w:rsidR="0054095A" w:rsidRDefault="0054095A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8AD1A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800" behindDoc="1" locked="0" layoutInCell="0" allowOverlap="1" wp14:anchorId="63E62EFC" wp14:editId="10A55D34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3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06CF326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3E62EFC" id="Text Box 4" o:spid="_x0000_s1031" style="position:absolute;margin-left:547.7pt;margin-top:.05pt;width:5pt;height:11.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DWhgIp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706CF326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CC532" w14:textId="77777777" w:rsidR="0054095A" w:rsidRDefault="0054095A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7877F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1824" behindDoc="1" locked="0" layoutInCell="0" allowOverlap="1" wp14:anchorId="32F55DB2" wp14:editId="0A184C49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49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9E7CB75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2F55DB2" id="Text Box 5" o:spid="_x0000_s1032" style="position:absolute;margin-left:547.7pt;margin-top:.05pt;width:5pt;height:11.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Cn4BHN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39E7CB75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460BD" w14:textId="77777777" w:rsidR="0054095A" w:rsidRDefault="0054095A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1425D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2848" behindDoc="1" locked="0" layoutInCell="0" allowOverlap="1" wp14:anchorId="61333F18" wp14:editId="06086CDD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52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BB7F1B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1333F18" id="Text Box 6" o:spid="_x0000_s1033" style="position:absolute;margin-left:547.7pt;margin-top:.05pt;width:5pt;height:11.5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C3wM8n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01BB7F1B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184BC" w14:textId="77777777" w:rsidR="0054095A" w:rsidRDefault="0054095A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73A8E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3872" behindDoc="1" locked="0" layoutInCell="0" allowOverlap="1" wp14:anchorId="0C451867" wp14:editId="51C5F126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61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638FF6D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C451867" id="Text Box 7" o:spid="_x0000_s1034" style="position:absolute;margin-left:547.7pt;margin-top:.05pt;width:5pt;height:11.5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CAM3Pl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7638FF6D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7F4BD" w14:textId="77777777" w:rsidR="0054095A" w:rsidRDefault="0054095A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0BA97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4896" behindDoc="1" locked="0" layoutInCell="0" allowOverlap="1" wp14:anchorId="31C10E74" wp14:editId="56545533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62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3475253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1C10E74" id="Text Box 8" o:spid="_x0000_s1035" style="position:absolute;margin-left:547.7pt;margin-top:.05pt;width:5pt;height:11.5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CQE60P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73475253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28B97" w14:textId="77777777" w:rsidR="0054095A" w:rsidRDefault="0054095A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94244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5920" behindDoc="1" locked="0" layoutInCell="0" allowOverlap="1" wp14:anchorId="7C55764B" wp14:editId="75A8033E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70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3421E38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C55764B" id="Text Box 9" o:spid="_x0000_s1036" style="position:absolute;margin-left:547.7pt;margin-top:.05pt;width:5pt;height:11.5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AS9XkM0QEAAA4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13421E38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DA304" w14:textId="77777777" w:rsidR="0054095A" w:rsidRDefault="0054095A"/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D5B0B" w14:textId="77777777" w:rsidR="0054095A" w:rsidRDefault="0054095A"/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C191B" w14:textId="77777777" w:rsidR="0054095A" w:rsidRDefault="0054095A">
    <w:pPr>
      <w:pStyle w:val="Footer"/>
      <w:ind w:right="360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C42F4" w14:textId="77777777" w:rsidR="0054095A" w:rsidRDefault="0054095A">
    <w:pPr>
      <w:pStyle w:val="Footer"/>
      <w:ind w:right="360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F39EE" w14:textId="77777777" w:rsidR="0054095A" w:rsidRDefault="0054095A">
    <w:pPr>
      <w:pStyle w:val="Footer"/>
      <w:ind w:right="360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3A1B7" w14:textId="77777777" w:rsidR="0054095A" w:rsidRDefault="0054095A"/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0A6CD" w14:textId="77777777" w:rsidR="0054095A" w:rsidRDefault="0054095A">
    <w:pPr>
      <w:pStyle w:val="Footer"/>
      <w:ind w:right="360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EB13B" w14:textId="77777777" w:rsidR="0054095A" w:rsidRDefault="0054095A"/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38422" w14:textId="77777777" w:rsidR="0054095A" w:rsidRDefault="0054095A">
    <w:pPr>
      <w:pStyle w:val="Footer"/>
      <w:ind w:right="360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C99E9" w14:textId="77777777" w:rsidR="0054095A" w:rsidRDefault="0054095A"/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4681A" w14:textId="77777777" w:rsidR="0054095A" w:rsidRDefault="0054095A"/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652E2" w14:textId="77777777" w:rsidR="0054095A" w:rsidRDefault="0054095A">
    <w:pPr>
      <w:pStyle w:val="Footer"/>
      <w:ind w:right="360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7CE07" w14:textId="77777777" w:rsidR="0054095A" w:rsidRDefault="0054095A">
    <w:pPr>
      <w:pStyle w:val="Footer"/>
      <w:ind w:right="360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4112A" w14:textId="77777777" w:rsidR="0054095A" w:rsidRDefault="0054095A">
    <w:pPr>
      <w:pStyle w:val="Footer"/>
      <w:ind w:right="360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BC4FF" w14:textId="77777777" w:rsidR="0054095A" w:rsidRDefault="0054095A"/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4849A" w14:textId="77777777" w:rsidR="0054095A" w:rsidRDefault="0054095A"/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B20D1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49536" behindDoc="1" locked="0" layoutInCell="0" allowOverlap="1" wp14:anchorId="49916639" wp14:editId="6A0B668E">
              <wp:simplePos x="0" y="0"/>
              <wp:positionH relativeFrom="page">
                <wp:posOffset>6892290</wp:posOffset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largest"/>
              <wp:docPr id="91" name="Text Box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53248BE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31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9916639" id="Text Box 46" o:spid="_x0000_s1037" style="position:absolute;margin-left:542.7pt;margin-top:.05pt;width:10pt;height:11.5pt;z-index:-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" o:allowincell="f" filled="f" stroked="f" strokeweight="0">
              <v:textbox inset="0,0,0,0">
                <w:txbxContent>
                  <w:p w14:paraId="653248BE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31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698D3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0560" behindDoc="1" locked="0" layoutInCell="0" allowOverlap="1" wp14:anchorId="526A4B39" wp14:editId="52D4AA4A">
              <wp:simplePos x="0" y="0"/>
              <wp:positionH relativeFrom="page">
                <wp:posOffset>6892290</wp:posOffset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largest"/>
              <wp:docPr id="92" name="Text Box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9E200B8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31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26A4B39" id="_x0000_s1038" style="position:absolute;margin-left:542.7pt;margin-top:.05pt;width:10pt;height:11.5pt;z-index:-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" o:allowincell="f" filled="f" stroked="f" strokeweight="0">
              <v:textbox inset="0,0,0,0">
                <w:txbxContent>
                  <w:p w14:paraId="69E200B8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31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355B7" w14:textId="77777777" w:rsidR="0054095A" w:rsidRDefault="0054095A"/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D52C4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5680" behindDoc="1" locked="0" layoutInCell="0" allowOverlap="1" wp14:anchorId="4395B7E4" wp14:editId="61BC8BF4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96" name="Text Box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780CE06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35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395B7E4" id="Text Box 45" o:spid="_x0000_s1039" style="position:absolute;margin-left:818.5pt;margin-top:5.65pt;width:10pt;height:11.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" o:allowincell="f" filled="f" stroked="f" strokeweight="0">
              <v:textbox inset="0,0,0,0">
                <w:txbxContent>
                  <w:p w14:paraId="7780CE06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35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A6131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0" allowOverlap="1" wp14:anchorId="1951FF96" wp14:editId="79C6DF33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97" name="Text Box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DC02A8F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35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951FF96" id="_x0000_s1040" style="position:absolute;margin-left:818.5pt;margin-top:5.65pt;width:10pt;height:11.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" o:allowincell="f" filled="f" stroked="f" strokeweight="0">
              <v:textbox inset="0,0,0,0">
                <w:txbxContent>
                  <w:p w14:paraId="1DC02A8F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35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64F2B" w14:textId="77777777" w:rsidR="0054095A" w:rsidRDefault="0054095A"/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C5FF2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1584" behindDoc="1" locked="0" layoutInCell="0" allowOverlap="1" wp14:anchorId="5D6DB331" wp14:editId="54804ED1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104" name="Text Box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C820DC6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46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6DB331" id="Text Box 44" o:spid="_x0000_s1041" style="position:absolute;margin-left:818.5pt;margin-top:5.65pt;width:10pt;height:11.5pt;z-index:-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" o:allowincell="f" filled="f" stroked="f" strokeweight="0">
              <v:textbox inset="0,0,0,0">
                <w:txbxContent>
                  <w:p w14:paraId="1C820DC6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46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484A0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2608" behindDoc="1" locked="0" layoutInCell="0" allowOverlap="1" wp14:anchorId="595C96F8" wp14:editId="50188946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105" name="Text Box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060B0A3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46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95C96F8" id="_x0000_s1042" style="position:absolute;margin-left:818.5pt;margin-top:5.65pt;width:10pt;height:11.5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" o:allowincell="f" filled="f" stroked="f" strokeweight="0">
              <v:textbox inset="0,0,0,0">
                <w:txbxContent>
                  <w:p w14:paraId="6060B0A3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46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F576B" w14:textId="77777777" w:rsidR="00E16F50" w:rsidRDefault="00E16F50">
      <w:r>
        <w:separator/>
      </w:r>
    </w:p>
  </w:footnote>
  <w:footnote w:type="continuationSeparator" w:id="0">
    <w:p w14:paraId="346C84EE" w14:textId="77777777" w:rsidR="00E16F50" w:rsidRDefault="00E16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6FE9C" w14:textId="77777777" w:rsidR="0054095A" w:rsidRDefault="0054095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105F1" w14:textId="77777777" w:rsidR="0054095A" w:rsidRDefault="0054095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10193" w14:textId="77777777" w:rsidR="0054095A" w:rsidRDefault="0054095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EF5D5" w14:textId="77777777" w:rsidR="0054095A" w:rsidRDefault="0054095A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666B0" w14:textId="77777777" w:rsidR="0054095A" w:rsidRDefault="0054095A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3AD17" w14:textId="77777777" w:rsidR="0054095A" w:rsidRDefault="0054095A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F13E9" w14:textId="77777777" w:rsidR="0054095A" w:rsidRDefault="0054095A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C92FA" w14:textId="77777777" w:rsidR="0054095A" w:rsidRDefault="0054095A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D646C" w14:textId="77777777" w:rsidR="0054095A" w:rsidRDefault="0054095A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06AFB" w14:textId="77777777" w:rsidR="0054095A" w:rsidRDefault="0054095A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2DF38" w14:textId="77777777" w:rsidR="0054095A" w:rsidRDefault="0054095A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02A9A" w14:textId="77777777" w:rsidR="0054095A" w:rsidRDefault="0054095A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5D6C1" w14:textId="77777777" w:rsidR="0054095A" w:rsidRDefault="0054095A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62C25" w14:textId="77777777" w:rsidR="0054095A" w:rsidRDefault="0054095A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ADA94" w14:textId="77777777" w:rsidR="0054095A" w:rsidRDefault="0054095A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6F4C4" w14:textId="77777777" w:rsidR="0054095A" w:rsidRDefault="0054095A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042C1" w14:textId="77777777" w:rsidR="0054095A" w:rsidRDefault="0054095A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0611F" w14:textId="77777777" w:rsidR="0054095A" w:rsidRDefault="0054095A"/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FC1B6" w14:textId="77777777" w:rsidR="0054095A" w:rsidRDefault="0054095A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73891" w14:textId="77777777" w:rsidR="0054095A" w:rsidRDefault="0054095A"/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79664" w14:textId="77777777" w:rsidR="0054095A" w:rsidRDefault="0054095A"/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BCE98" w14:textId="77777777" w:rsidR="0054095A" w:rsidRDefault="0054095A"/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75E3E" w14:textId="77777777" w:rsidR="0054095A" w:rsidRDefault="0054095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3230C"/>
    <w:multiLevelType w:val="multilevel"/>
    <w:tmpl w:val="593A668A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40D97720"/>
    <w:multiLevelType w:val="multilevel"/>
    <w:tmpl w:val="9AE4C3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E3D0836"/>
    <w:multiLevelType w:val="multilevel"/>
    <w:tmpl w:val="6230495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518930253">
    <w:abstractNumId w:val="0"/>
  </w:num>
  <w:num w:numId="2" w16cid:durableId="1877429542">
    <w:abstractNumId w:val="2"/>
  </w:num>
  <w:num w:numId="3" w16cid:durableId="1925147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95A"/>
    <w:rsid w:val="00002483"/>
    <w:rsid w:val="00030312"/>
    <w:rsid w:val="0016660E"/>
    <w:rsid w:val="0018247D"/>
    <w:rsid w:val="00227405"/>
    <w:rsid w:val="00254FA1"/>
    <w:rsid w:val="002816E4"/>
    <w:rsid w:val="002B6A29"/>
    <w:rsid w:val="00372A3D"/>
    <w:rsid w:val="003746A1"/>
    <w:rsid w:val="0038064E"/>
    <w:rsid w:val="0054095A"/>
    <w:rsid w:val="005F68DF"/>
    <w:rsid w:val="006A2CAA"/>
    <w:rsid w:val="00766198"/>
    <w:rsid w:val="007B5149"/>
    <w:rsid w:val="008C6373"/>
    <w:rsid w:val="00990C6A"/>
    <w:rsid w:val="00A32E3B"/>
    <w:rsid w:val="00A3446B"/>
    <w:rsid w:val="00B54C17"/>
    <w:rsid w:val="00B873EA"/>
    <w:rsid w:val="00CA79F6"/>
    <w:rsid w:val="00CC22AD"/>
    <w:rsid w:val="00D12B40"/>
    <w:rsid w:val="00D1648A"/>
    <w:rsid w:val="00D753C2"/>
    <w:rsid w:val="00E16F50"/>
    <w:rsid w:val="00F03E73"/>
    <w:rsid w:val="00F5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3A4928"/>
  <w15:docId w15:val="{78B493AA-5787-428D-AF39-F18BED69C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E1B"/>
    <w:pPr>
      <w:textAlignment w:val="baseline"/>
    </w:pPr>
    <w:rPr>
      <w:rFonts w:ascii="Times New Roman" w:hAnsi="Times New Roman" w:cs="Times New Roman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3E1B"/>
    <w:pPr>
      <w:keepNext/>
      <w:numPr>
        <w:numId w:val="1"/>
      </w:numPr>
      <w:jc w:val="center"/>
      <w:outlineLvl w:val="0"/>
    </w:pPr>
    <w:rPr>
      <w:rFonts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F3E1B"/>
    <w:pPr>
      <w:keepNext/>
      <w:numPr>
        <w:ilvl w:val="1"/>
        <w:numId w:val="1"/>
      </w:numPr>
      <w:jc w:val="both"/>
      <w:outlineLvl w:val="1"/>
    </w:pPr>
    <w:rPr>
      <w:rFonts w:cs="Arial"/>
      <w:bCs/>
      <w:iCs/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EF3E1B"/>
    <w:pPr>
      <w:keepNext/>
      <w:numPr>
        <w:ilvl w:val="2"/>
        <w:numId w:val="1"/>
      </w:numPr>
      <w:jc w:val="center"/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3F98"/>
    <w:pPr>
      <w:keepNext/>
      <w:keepLines/>
      <w:suppressAutoHyphens w:val="0"/>
      <w:overflowPunct w:val="0"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3F98"/>
    <w:pPr>
      <w:keepNext/>
      <w:keepLines/>
      <w:suppressAutoHyphens w:val="0"/>
      <w:overflowPunct w:val="0"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3F98"/>
    <w:pPr>
      <w:keepNext/>
      <w:keepLines/>
      <w:suppressAutoHyphens w:val="0"/>
      <w:overflowPunct w:val="0"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3F98"/>
    <w:pPr>
      <w:keepNext/>
      <w:keepLines/>
      <w:suppressAutoHyphens w:val="0"/>
      <w:overflowPunct w:val="0"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3F98"/>
    <w:pPr>
      <w:keepNext/>
      <w:keepLines/>
      <w:suppressAutoHyphens w:val="0"/>
      <w:overflowPunct w:val="0"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3F98"/>
    <w:pPr>
      <w:keepNext/>
      <w:keepLines/>
      <w:suppressAutoHyphens w:val="0"/>
      <w:overflowPunct w:val="0"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qFormat/>
    <w:locked/>
    <w:rsid w:val="00EF3E1B"/>
    <w:rPr>
      <w:rFonts w:ascii="Times New Roman" w:hAnsi="Times New Roman" w:cs="Arial"/>
      <w:b/>
      <w:bCs/>
      <w:kern w:val="2"/>
      <w:sz w:val="32"/>
      <w:szCs w:val="32"/>
      <w:lang w:val="ru-RU" w:eastAsia="ar-SA" w:bidi="ar-SA"/>
    </w:rPr>
  </w:style>
  <w:style w:type="character" w:customStyle="1" w:styleId="Heading2Char">
    <w:name w:val="Heading 2 Char"/>
    <w:link w:val="Heading2"/>
    <w:uiPriority w:val="9"/>
    <w:qFormat/>
    <w:locked/>
    <w:rsid w:val="00EF3E1B"/>
    <w:rPr>
      <w:rFonts w:ascii="Times New Roman" w:hAnsi="Times New Roman" w:cs="Arial"/>
      <w:bCs/>
      <w:iCs/>
      <w:sz w:val="28"/>
      <w:szCs w:val="28"/>
      <w:lang w:val="ru-RU" w:eastAsia="ar-SA" w:bidi="ar-SA"/>
    </w:rPr>
  </w:style>
  <w:style w:type="character" w:customStyle="1" w:styleId="Heading3Char">
    <w:name w:val="Heading 3 Char"/>
    <w:link w:val="Heading3"/>
    <w:uiPriority w:val="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WW8Num1z0">
    <w:name w:val="WW8Num1z0"/>
    <w:qFormat/>
    <w:rsid w:val="00EF3E1B"/>
    <w:rPr>
      <w:rFonts w:ascii="Symbol" w:hAnsi="Symbol"/>
    </w:rPr>
  </w:style>
  <w:style w:type="character" w:customStyle="1" w:styleId="WW8Num1z1">
    <w:name w:val="WW8Num1z1"/>
    <w:qFormat/>
    <w:rsid w:val="00EF3E1B"/>
    <w:rPr>
      <w:rFonts w:ascii="Courier New" w:hAnsi="Courier New"/>
    </w:rPr>
  </w:style>
  <w:style w:type="character" w:customStyle="1" w:styleId="WW8Num1z2">
    <w:name w:val="WW8Num1z2"/>
    <w:qFormat/>
    <w:rsid w:val="00EF3E1B"/>
    <w:rPr>
      <w:rFonts w:ascii="Wingdings" w:hAnsi="Wingdings"/>
    </w:rPr>
  </w:style>
  <w:style w:type="character" w:customStyle="1" w:styleId="WW8Num2z0">
    <w:name w:val="WW8Num2z0"/>
    <w:qFormat/>
    <w:rsid w:val="00EF3E1B"/>
    <w:rPr>
      <w:rFonts w:ascii="Symbol" w:hAnsi="Symbol"/>
    </w:rPr>
  </w:style>
  <w:style w:type="character" w:customStyle="1" w:styleId="WW8Num2z1">
    <w:name w:val="WW8Num2z1"/>
    <w:qFormat/>
    <w:rsid w:val="00EF3E1B"/>
    <w:rPr>
      <w:rFonts w:ascii="Courier New" w:hAnsi="Courier New"/>
    </w:rPr>
  </w:style>
  <w:style w:type="character" w:customStyle="1" w:styleId="WW8Num2z2">
    <w:name w:val="WW8Num2z2"/>
    <w:qFormat/>
    <w:rsid w:val="00EF3E1B"/>
    <w:rPr>
      <w:rFonts w:ascii="Wingdings" w:hAnsi="Wingdings"/>
    </w:rPr>
  </w:style>
  <w:style w:type="character" w:customStyle="1" w:styleId="1">
    <w:name w:val="Основной шрифт абзаца1"/>
    <w:qFormat/>
    <w:rsid w:val="00EF3E1B"/>
  </w:style>
  <w:style w:type="character" w:styleId="Hyperlink">
    <w:name w:val="Hyperlink"/>
    <w:uiPriority w:val="99"/>
    <w:rsid w:val="00EF3E1B"/>
    <w:rPr>
      <w:color w:val="0000FF"/>
      <w:u w:val="single"/>
    </w:rPr>
  </w:style>
  <w:style w:type="character" w:styleId="Emphasis">
    <w:name w:val="Emphasis"/>
    <w:uiPriority w:val="20"/>
    <w:qFormat/>
    <w:rsid w:val="00EF3E1B"/>
    <w:rPr>
      <w:i/>
    </w:rPr>
  </w:style>
  <w:style w:type="character" w:styleId="PageNumber">
    <w:name w:val="page number"/>
    <w:uiPriority w:val="99"/>
    <w:rsid w:val="00EF3E1B"/>
    <w:rPr>
      <w:rFonts w:cs="Times New Roman"/>
    </w:rPr>
  </w:style>
  <w:style w:type="character" w:customStyle="1" w:styleId="BodyTextChar">
    <w:name w:val="Body Text Char"/>
    <w:link w:val="BodyText"/>
    <w:uiPriority w:val="9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BodyTextIndentChar">
    <w:name w:val="Body Text Indent Char"/>
    <w:link w:val="BodyTextIndent"/>
    <w:uiPriority w:val="9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FooterChar">
    <w:name w:val="Footer Char"/>
    <w:link w:val="Footer"/>
    <w:uiPriority w:val="9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HeaderChar">
    <w:name w:val="Header Char"/>
    <w:link w:val="Header"/>
    <w:uiPriority w:val="9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BalloonTextChar">
    <w:name w:val="Balloon Text Char"/>
    <w:link w:val="BalloonText"/>
    <w:uiPriority w:val="99"/>
    <w:qFormat/>
    <w:locked/>
    <w:rsid w:val="00EF3E1B"/>
    <w:rPr>
      <w:rFonts w:ascii="Tahoma" w:hAnsi="Tahoma" w:cs="Tahoma"/>
      <w:sz w:val="16"/>
      <w:szCs w:val="16"/>
      <w:lang w:val="ru-RU" w:eastAsia="ar-SA" w:bidi="ar-SA"/>
    </w:rPr>
  </w:style>
  <w:style w:type="character" w:styleId="FollowedHyperlink">
    <w:name w:val="FollowedHyperlink"/>
    <w:uiPriority w:val="99"/>
    <w:rsid w:val="00EF3E1B"/>
    <w:rPr>
      <w:rFonts w:cs="Times New Roman"/>
      <w:color w:val="954F72"/>
      <w:u w:val="single"/>
    </w:rPr>
  </w:style>
  <w:style w:type="character" w:customStyle="1" w:styleId="10">
    <w:name w:val="Заг1 Знак"/>
    <w:link w:val="11"/>
    <w:qFormat/>
    <w:locked/>
    <w:rsid w:val="00EF3E1B"/>
    <w:rPr>
      <w:rFonts w:ascii="Times New Roman" w:hAnsi="Times New Roman" w:cs="Times New Roman"/>
      <w:lang w:val="ru-RU" w:eastAsia="ar-SA" w:bidi="ar-SA"/>
    </w:rPr>
  </w:style>
  <w:style w:type="character" w:customStyle="1" w:styleId="UnresolvedMention1">
    <w:name w:val="Unresolved Mention1"/>
    <w:uiPriority w:val="99"/>
    <w:semiHidden/>
    <w:unhideWhenUsed/>
    <w:qFormat/>
    <w:rsid w:val="00EF3E1B"/>
    <w:rPr>
      <w:rFonts w:cs="Times New Roman"/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qFormat/>
    <w:locked/>
    <w:rsid w:val="004D599A"/>
    <w:rPr>
      <w:rFonts w:ascii="Times New Roman" w:hAnsi="Times New Roman" w:cs="Times New Roman"/>
      <w:lang w:eastAsia="ar-SA"/>
    </w:rPr>
  </w:style>
  <w:style w:type="character" w:customStyle="1" w:styleId="12">
    <w:name w:val="Неразрешенное упоминание1"/>
    <w:basedOn w:val="DefaultParagraphFont"/>
    <w:uiPriority w:val="99"/>
    <w:semiHidden/>
    <w:unhideWhenUsed/>
    <w:qFormat/>
    <w:rsid w:val="001D13A8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853F98"/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853F98"/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853F98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853F98"/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853F98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853F98"/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qFormat/>
    <w:rsid w:val="00853F98"/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853F98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qFormat/>
    <w:rsid w:val="00853F98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53F98"/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853F98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853F98"/>
    <w:rPr>
      <w:b/>
      <w:bCs/>
      <w:smallCaps/>
      <w:color w:val="365F9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1476A"/>
    <w:rPr>
      <w:color w:val="605E5C"/>
      <w:shd w:val="clear" w:color="auto" w:fill="E1DFDD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EF3E1B"/>
    <w:pPr>
      <w:overflowPunct w:val="0"/>
      <w:jc w:val="center"/>
      <w:textAlignment w:val="auto"/>
    </w:pPr>
    <w:rPr>
      <w:sz w:val="24"/>
    </w:rPr>
  </w:style>
  <w:style w:type="paragraph" w:styleId="List">
    <w:name w:val="List"/>
    <w:basedOn w:val="BodyText"/>
    <w:uiPriority w:val="99"/>
    <w:rsid w:val="00EF3E1B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13">
    <w:name w:val="Заголовок1"/>
    <w:basedOn w:val="Normal"/>
    <w:next w:val="BodyText"/>
    <w:qFormat/>
    <w:rsid w:val="00EF3E1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Normal"/>
    <w:qFormat/>
    <w:rsid w:val="00EF3E1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Normal"/>
    <w:qFormat/>
    <w:rsid w:val="00EF3E1B"/>
    <w:pPr>
      <w:suppressLineNumbers/>
    </w:pPr>
    <w:rPr>
      <w:rFonts w:cs="Mangal"/>
    </w:rPr>
  </w:style>
  <w:style w:type="paragraph" w:customStyle="1" w:styleId="112">
    <w:name w:val="Стиль Заголовок 1 + После:  12 пт"/>
    <w:basedOn w:val="Heading1"/>
    <w:qFormat/>
    <w:rsid w:val="00EF3E1B"/>
    <w:pPr>
      <w:numPr>
        <w:numId w:val="0"/>
      </w:numPr>
      <w:spacing w:after="240"/>
      <w:outlineLvl w:val="9"/>
    </w:pPr>
    <w:rPr>
      <w:rFonts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uiPriority w:val="99"/>
    <w:rsid w:val="00EF3E1B"/>
    <w:pPr>
      <w:spacing w:after="120"/>
      <w:ind w:left="283"/>
    </w:pPr>
  </w:style>
  <w:style w:type="paragraph" w:customStyle="1" w:styleId="a">
    <w:name w:val="Табличный"/>
    <w:basedOn w:val="Normal"/>
    <w:qFormat/>
    <w:rsid w:val="00EF3E1B"/>
    <w:pPr>
      <w:spacing w:line="360" w:lineRule="auto"/>
      <w:ind w:firstLine="709"/>
      <w:jc w:val="center"/>
    </w:pPr>
  </w:style>
  <w:style w:type="paragraph" w:customStyle="1" w:styleId="a0">
    <w:name w:val="Название таблицы"/>
    <w:basedOn w:val="Normal"/>
    <w:qFormat/>
    <w:rsid w:val="00EF3E1B"/>
    <w:pPr>
      <w:spacing w:before="120" w:line="360" w:lineRule="auto"/>
      <w:jc w:val="both"/>
    </w:pPr>
    <w:rPr>
      <w:bCs/>
      <w:spacing w:val="-8"/>
      <w:sz w:val="24"/>
      <w:szCs w:val="24"/>
    </w:rPr>
  </w:style>
  <w:style w:type="paragraph" w:customStyle="1" w:styleId="3TimesNewRoman">
    <w:name w:val="Стиль Заголовок 3 + Times New Roman не полужирный не курсив Посл..."/>
    <w:basedOn w:val="Heading3"/>
    <w:qFormat/>
    <w:rsid w:val="00EF3E1B"/>
    <w:pPr>
      <w:numPr>
        <w:ilvl w:val="0"/>
        <w:numId w:val="0"/>
      </w:numPr>
      <w:outlineLvl w:val="9"/>
    </w:pPr>
    <w:rPr>
      <w:b/>
      <w:bCs/>
      <w:i/>
    </w:rPr>
  </w:style>
  <w:style w:type="paragraph" w:customStyle="1" w:styleId="a1">
    <w:name w:val="Навание таблицы"/>
    <w:basedOn w:val="Normal"/>
    <w:qFormat/>
    <w:rsid w:val="00EF3E1B"/>
    <w:pPr>
      <w:spacing w:line="360" w:lineRule="auto"/>
      <w:ind w:firstLine="709"/>
      <w:jc w:val="both"/>
    </w:pPr>
    <w:rPr>
      <w:sz w:val="24"/>
    </w:rPr>
  </w:style>
  <w:style w:type="paragraph" w:customStyle="1" w:styleId="a2">
    <w:name w:val="Таблица"/>
    <w:basedOn w:val="Normal"/>
    <w:qFormat/>
    <w:rsid w:val="00EF3E1B"/>
    <w:pPr>
      <w:jc w:val="center"/>
    </w:pPr>
  </w:style>
  <w:style w:type="paragraph" w:customStyle="1" w:styleId="a3">
    <w:name w:val="Маркированый"/>
    <w:basedOn w:val="Normal"/>
    <w:qFormat/>
    <w:rsid w:val="00EF3E1B"/>
    <w:pPr>
      <w:spacing w:line="360" w:lineRule="auto"/>
      <w:ind w:firstLine="720"/>
      <w:jc w:val="both"/>
    </w:pPr>
    <w:rPr>
      <w:sz w:val="24"/>
    </w:rPr>
  </w:style>
  <w:style w:type="paragraph" w:customStyle="1" w:styleId="a4">
    <w:name w:val="Рисунок"/>
    <w:basedOn w:val="Normal"/>
    <w:qFormat/>
    <w:rsid w:val="00EF3E1B"/>
    <w:pPr>
      <w:spacing w:line="360" w:lineRule="auto"/>
      <w:ind w:firstLine="709"/>
      <w:jc w:val="center"/>
    </w:pPr>
    <w:rPr>
      <w:spacing w:val="-4"/>
      <w:sz w:val="24"/>
    </w:rPr>
  </w:style>
  <w:style w:type="paragraph" w:customStyle="1" w:styleId="a5">
    <w:name w:val="Список исполнителей"/>
    <w:basedOn w:val="Normal"/>
    <w:qFormat/>
    <w:rsid w:val="00EF3E1B"/>
    <w:pPr>
      <w:spacing w:before="120" w:after="120" w:line="360" w:lineRule="auto"/>
      <w:ind w:firstLine="709"/>
      <w:jc w:val="both"/>
    </w:pPr>
    <w:rPr>
      <w:sz w:val="24"/>
    </w:rPr>
  </w:style>
  <w:style w:type="paragraph" w:customStyle="1" w:styleId="21">
    <w:name w:val="Основной текст с отступом 21"/>
    <w:basedOn w:val="Normal"/>
    <w:qFormat/>
    <w:rsid w:val="00EF3E1B"/>
    <w:pPr>
      <w:spacing w:after="120" w:line="480" w:lineRule="auto"/>
      <w:ind w:left="283"/>
    </w:p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link w:val="FooterChar"/>
    <w:uiPriority w:val="99"/>
    <w:rsid w:val="00EF3E1B"/>
    <w:pPr>
      <w:tabs>
        <w:tab w:val="center" w:pos="4677"/>
        <w:tab w:val="right" w:pos="9355"/>
      </w:tabs>
    </w:pPr>
  </w:style>
  <w:style w:type="paragraph" w:styleId="Header">
    <w:name w:val="header"/>
    <w:basedOn w:val="Normal"/>
    <w:link w:val="HeaderChar"/>
    <w:uiPriority w:val="99"/>
    <w:rsid w:val="00EF3E1B"/>
    <w:pPr>
      <w:tabs>
        <w:tab w:val="center" w:pos="4677"/>
        <w:tab w:val="right" w:pos="9355"/>
      </w:tabs>
    </w:pPr>
  </w:style>
  <w:style w:type="paragraph" w:styleId="TOC1">
    <w:name w:val="toc 1"/>
    <w:basedOn w:val="Normal"/>
    <w:next w:val="Normal"/>
    <w:uiPriority w:val="39"/>
    <w:rsid w:val="00EF3E1B"/>
  </w:style>
  <w:style w:type="paragraph" w:styleId="TOC2">
    <w:name w:val="toc 2"/>
    <w:basedOn w:val="Normal"/>
    <w:next w:val="Normal"/>
    <w:uiPriority w:val="39"/>
    <w:rsid w:val="00EF3E1B"/>
    <w:pPr>
      <w:ind w:left="200"/>
    </w:pPr>
  </w:style>
  <w:style w:type="paragraph" w:styleId="TOC3">
    <w:name w:val="toc 3"/>
    <w:basedOn w:val="Normal"/>
    <w:next w:val="Normal"/>
    <w:uiPriority w:val="39"/>
    <w:rsid w:val="00EF3E1B"/>
    <w:pPr>
      <w:ind w:left="400"/>
    </w:pPr>
  </w:style>
  <w:style w:type="paragraph" w:styleId="TOC4">
    <w:name w:val="toc 4"/>
    <w:basedOn w:val="15"/>
    <w:uiPriority w:val="39"/>
    <w:rsid w:val="00EF3E1B"/>
    <w:pPr>
      <w:tabs>
        <w:tab w:val="right" w:leader="dot" w:pos="8789"/>
      </w:tabs>
      <w:ind w:left="849"/>
    </w:pPr>
  </w:style>
  <w:style w:type="paragraph" w:styleId="TOC5">
    <w:name w:val="toc 5"/>
    <w:basedOn w:val="15"/>
    <w:uiPriority w:val="39"/>
    <w:rsid w:val="00EF3E1B"/>
    <w:pPr>
      <w:tabs>
        <w:tab w:val="right" w:leader="dot" w:pos="8506"/>
      </w:tabs>
      <w:ind w:left="1132"/>
    </w:pPr>
  </w:style>
  <w:style w:type="paragraph" w:styleId="TOC6">
    <w:name w:val="toc 6"/>
    <w:basedOn w:val="15"/>
    <w:uiPriority w:val="39"/>
    <w:rsid w:val="00EF3E1B"/>
    <w:pPr>
      <w:tabs>
        <w:tab w:val="right" w:leader="dot" w:pos="8223"/>
      </w:tabs>
      <w:ind w:left="1415"/>
    </w:pPr>
  </w:style>
  <w:style w:type="paragraph" w:styleId="TOC7">
    <w:name w:val="toc 7"/>
    <w:basedOn w:val="15"/>
    <w:uiPriority w:val="39"/>
    <w:rsid w:val="00EF3E1B"/>
    <w:pPr>
      <w:tabs>
        <w:tab w:val="right" w:leader="dot" w:pos="7940"/>
      </w:tabs>
      <w:ind w:left="1698"/>
    </w:pPr>
  </w:style>
  <w:style w:type="paragraph" w:styleId="TOC8">
    <w:name w:val="toc 8"/>
    <w:basedOn w:val="15"/>
    <w:uiPriority w:val="39"/>
    <w:rsid w:val="00EF3E1B"/>
    <w:pPr>
      <w:tabs>
        <w:tab w:val="right" w:leader="dot" w:pos="7657"/>
      </w:tabs>
      <w:ind w:left="1981"/>
    </w:pPr>
  </w:style>
  <w:style w:type="paragraph" w:styleId="TOC9">
    <w:name w:val="toc 9"/>
    <w:basedOn w:val="15"/>
    <w:uiPriority w:val="39"/>
    <w:rsid w:val="00EF3E1B"/>
    <w:pPr>
      <w:tabs>
        <w:tab w:val="right" w:leader="dot" w:pos="7374"/>
      </w:tabs>
      <w:ind w:left="2264"/>
    </w:pPr>
  </w:style>
  <w:style w:type="paragraph" w:customStyle="1" w:styleId="100">
    <w:name w:val="Оглавление 10"/>
    <w:basedOn w:val="15"/>
    <w:qFormat/>
    <w:rsid w:val="00EF3E1B"/>
    <w:pPr>
      <w:tabs>
        <w:tab w:val="right" w:leader="dot" w:pos="7091"/>
      </w:tabs>
      <w:ind w:left="2547"/>
    </w:pPr>
  </w:style>
  <w:style w:type="paragraph" w:customStyle="1" w:styleId="a6">
    <w:name w:val="Содержимое врезки"/>
    <w:basedOn w:val="BodyText"/>
    <w:qFormat/>
    <w:rsid w:val="00EF3E1B"/>
  </w:style>
  <w:style w:type="paragraph" w:customStyle="1" w:styleId="a7">
    <w:name w:val="Содержимое таблицы"/>
    <w:basedOn w:val="Normal"/>
    <w:qFormat/>
    <w:rsid w:val="00EF3E1B"/>
    <w:pPr>
      <w:suppressLineNumbers/>
    </w:pPr>
  </w:style>
  <w:style w:type="paragraph" w:customStyle="1" w:styleId="a8">
    <w:name w:val="Заголовок таблицы"/>
    <w:basedOn w:val="a7"/>
    <w:qFormat/>
    <w:rsid w:val="00EF3E1B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qFormat/>
    <w:rsid w:val="00EF3E1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EF3E1B"/>
    <w:pPr>
      <w:ind w:left="708"/>
    </w:pPr>
  </w:style>
  <w:style w:type="paragraph" w:customStyle="1" w:styleId="11">
    <w:name w:val="Заг1"/>
    <w:basedOn w:val="Normal"/>
    <w:link w:val="10"/>
    <w:qFormat/>
    <w:rsid w:val="00EF3E1B"/>
    <w:pPr>
      <w:jc w:val="both"/>
    </w:pPr>
    <w:rPr>
      <w:sz w:val="22"/>
      <w:szCs w:val="22"/>
    </w:rPr>
  </w:style>
  <w:style w:type="paragraph" w:styleId="IndexHeading">
    <w:name w:val="index heading"/>
    <w:basedOn w:val="Heading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F3E1B"/>
    <w:pPr>
      <w:keepLines/>
      <w:numPr>
        <w:numId w:val="0"/>
      </w:numPr>
      <w:suppressAutoHyphens w:val="0"/>
      <w:overflowPunct w:val="0"/>
      <w:spacing w:before="480" w:line="276" w:lineRule="auto"/>
      <w:jc w:val="left"/>
      <w:textAlignment w:val="auto"/>
      <w:outlineLvl w:val="9"/>
    </w:pPr>
    <w:rPr>
      <w:rFonts w:ascii="Calibri Light" w:hAnsi="Calibri Light" w:cs="Times New Roman"/>
      <w:color w:val="2F5496"/>
      <w:kern w:val="0"/>
      <w:sz w:val="28"/>
      <w:szCs w:val="28"/>
      <w:lang w:eastAsia="ru-RU"/>
    </w:rPr>
  </w:style>
  <w:style w:type="paragraph" w:styleId="Title">
    <w:name w:val="Title"/>
    <w:basedOn w:val="Normal"/>
    <w:next w:val="Normal"/>
    <w:link w:val="TitleChar"/>
    <w:uiPriority w:val="10"/>
    <w:qFormat/>
    <w:rsid w:val="00853F98"/>
    <w:pPr>
      <w:suppressAutoHyphens w:val="0"/>
      <w:overflowPunct w:val="0"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3F98"/>
    <w:pPr>
      <w:suppressAutoHyphens w:val="0"/>
      <w:overflowPunct w:val="0"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853F98"/>
    <w:pPr>
      <w:suppressAutoHyphens w:val="0"/>
      <w:overflowPunct w:val="0"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F9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uppressAutoHyphens w:val="0"/>
      <w:overflowPunct w:val="0"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uiPriority w:val="39"/>
    <w:rsid w:val="00EF3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3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footer" Target="footer27.xml"/><Relationship Id="rId21" Type="http://schemas.openxmlformats.org/officeDocument/2006/relationships/footer" Target="footer5.xml"/><Relationship Id="rId42" Type="http://schemas.openxmlformats.org/officeDocument/2006/relationships/footer" Target="footer9.xml"/><Relationship Id="rId63" Type="http://schemas.openxmlformats.org/officeDocument/2006/relationships/footer" Target="footer12.xml"/><Relationship Id="rId84" Type="http://schemas.openxmlformats.org/officeDocument/2006/relationships/image" Target="media/image53.png"/><Relationship Id="rId138" Type="http://schemas.openxmlformats.org/officeDocument/2006/relationships/image" Target="media/image79.png"/><Relationship Id="rId159" Type="http://schemas.openxmlformats.org/officeDocument/2006/relationships/hyperlink" Target="http://wdc.aari.ru/datasets/d0040" TargetMode="External"/><Relationship Id="rId170" Type="http://schemas.openxmlformats.org/officeDocument/2006/relationships/hyperlink" Target="http://polarportal.dk/" TargetMode="External"/><Relationship Id="rId107" Type="http://schemas.openxmlformats.org/officeDocument/2006/relationships/image" Target="media/image68.png"/><Relationship Id="rId11" Type="http://schemas.openxmlformats.org/officeDocument/2006/relationships/hyperlink" Target="mailto:vms@aari.aq" TargetMode="External"/><Relationship Id="rId32" Type="http://schemas.openxmlformats.org/officeDocument/2006/relationships/image" Target="media/image16.png"/><Relationship Id="rId53" Type="http://schemas.openxmlformats.org/officeDocument/2006/relationships/image" Target="media/image33.png"/><Relationship Id="rId74" Type="http://schemas.openxmlformats.org/officeDocument/2006/relationships/image" Target="media/image48.png"/><Relationship Id="rId128" Type="http://schemas.openxmlformats.org/officeDocument/2006/relationships/header" Target="header10.xml"/><Relationship Id="rId149" Type="http://schemas.openxmlformats.org/officeDocument/2006/relationships/image" Target="media/image80.png"/><Relationship Id="rId5" Type="http://schemas.openxmlformats.org/officeDocument/2006/relationships/webSettings" Target="webSettings.xml"/><Relationship Id="rId95" Type="http://schemas.openxmlformats.org/officeDocument/2006/relationships/image" Target="media/image62.png"/><Relationship Id="rId160" Type="http://schemas.openxmlformats.org/officeDocument/2006/relationships/hyperlink" Target="http://wdc.aari.ru/datasets/ssmi/data/north/extent/" TargetMode="External"/><Relationship Id="rId181" Type="http://schemas.openxmlformats.org/officeDocument/2006/relationships/header" Target="header23.xml"/><Relationship Id="rId22" Type="http://schemas.openxmlformats.org/officeDocument/2006/relationships/image" Target="media/image8.png"/><Relationship Id="rId43" Type="http://schemas.openxmlformats.org/officeDocument/2006/relationships/image" Target="media/image25.png"/><Relationship Id="rId64" Type="http://schemas.openxmlformats.org/officeDocument/2006/relationships/footer" Target="footer13.xml"/><Relationship Id="rId118" Type="http://schemas.openxmlformats.org/officeDocument/2006/relationships/header" Target="header7.xml"/><Relationship Id="rId139" Type="http://schemas.openxmlformats.org/officeDocument/2006/relationships/header" Target="header13.xml"/><Relationship Id="rId85" Type="http://schemas.openxmlformats.org/officeDocument/2006/relationships/image" Target="media/image54.png"/><Relationship Id="rId150" Type="http://schemas.openxmlformats.org/officeDocument/2006/relationships/image" Target="media/image81.png"/><Relationship Id="rId171" Type="http://schemas.openxmlformats.org/officeDocument/2006/relationships/hyperlink" Target="https://www.weather.gov/" TargetMode="External"/><Relationship Id="rId12" Type="http://schemas.openxmlformats.org/officeDocument/2006/relationships/hyperlink" Target="http://wdc.aari.ru/datasets/d0042/" TargetMode="External"/><Relationship Id="rId33" Type="http://schemas.openxmlformats.org/officeDocument/2006/relationships/image" Target="media/image17.gif"/><Relationship Id="rId108" Type="http://schemas.openxmlformats.org/officeDocument/2006/relationships/header" Target="header4.xml"/><Relationship Id="rId129" Type="http://schemas.openxmlformats.org/officeDocument/2006/relationships/header" Target="header11.xml"/><Relationship Id="rId54" Type="http://schemas.openxmlformats.org/officeDocument/2006/relationships/image" Target="media/image34.png"/><Relationship Id="rId75" Type="http://schemas.openxmlformats.org/officeDocument/2006/relationships/hyperlink" Target="http://polarportal.dk/" TargetMode="External"/><Relationship Id="rId96" Type="http://schemas.openxmlformats.org/officeDocument/2006/relationships/image" Target="media/image63.png"/><Relationship Id="rId140" Type="http://schemas.openxmlformats.org/officeDocument/2006/relationships/footer" Target="footer34.xml"/><Relationship Id="rId161" Type="http://schemas.openxmlformats.org/officeDocument/2006/relationships/hyperlink" Target="http://wdc.aari.ru/datasets/ssmi/data/south/extent/" TargetMode="External"/><Relationship Id="rId182" Type="http://schemas.openxmlformats.org/officeDocument/2006/relationships/footer" Target="footer44.xml"/><Relationship Id="rId6" Type="http://schemas.openxmlformats.org/officeDocument/2006/relationships/footnotes" Target="footnotes.xml"/><Relationship Id="rId23" Type="http://schemas.openxmlformats.org/officeDocument/2006/relationships/image" Target="media/image9.png"/><Relationship Id="rId119" Type="http://schemas.openxmlformats.org/officeDocument/2006/relationships/footer" Target="footer28.xml"/><Relationship Id="rId44" Type="http://schemas.openxmlformats.org/officeDocument/2006/relationships/image" Target="media/image26.png"/><Relationship Id="rId60" Type="http://schemas.openxmlformats.org/officeDocument/2006/relationships/image" Target="media/image40.png"/><Relationship Id="rId65" Type="http://schemas.openxmlformats.org/officeDocument/2006/relationships/image" Target="media/image43.png"/><Relationship Id="rId81" Type="http://schemas.openxmlformats.org/officeDocument/2006/relationships/footer" Target="footer17.xml"/><Relationship Id="rId86" Type="http://schemas.openxmlformats.org/officeDocument/2006/relationships/image" Target="media/image55.png"/><Relationship Id="rId130" Type="http://schemas.openxmlformats.org/officeDocument/2006/relationships/footer" Target="footer31.xml"/><Relationship Id="rId135" Type="http://schemas.openxmlformats.org/officeDocument/2006/relationships/image" Target="media/image76.png"/><Relationship Id="rId151" Type="http://schemas.openxmlformats.org/officeDocument/2006/relationships/image" Target="media/image82.png"/><Relationship Id="rId156" Type="http://schemas.openxmlformats.org/officeDocument/2006/relationships/header" Target="header20.xml"/><Relationship Id="rId177" Type="http://schemas.openxmlformats.org/officeDocument/2006/relationships/header" Target="header21.xml"/><Relationship Id="rId172" Type="http://schemas.openxmlformats.org/officeDocument/2006/relationships/hyperlink" Target="https://spaces.awi.de/display/CS2SMOS/CryoSat-SMOS+Merged+Sea+Ice+Thickness" TargetMode="External"/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39" Type="http://schemas.openxmlformats.org/officeDocument/2006/relationships/image" Target="media/image23.gif"/><Relationship Id="rId109" Type="http://schemas.openxmlformats.org/officeDocument/2006/relationships/footer" Target="footer25.xml"/><Relationship Id="rId34" Type="http://schemas.openxmlformats.org/officeDocument/2006/relationships/image" Target="media/image18.gif"/><Relationship Id="rId50" Type="http://schemas.openxmlformats.org/officeDocument/2006/relationships/image" Target="media/image30.png"/><Relationship Id="rId55" Type="http://schemas.openxmlformats.org/officeDocument/2006/relationships/image" Target="media/image35.png"/><Relationship Id="rId76" Type="http://schemas.openxmlformats.org/officeDocument/2006/relationships/image" Target="media/image49.png"/><Relationship Id="rId97" Type="http://schemas.openxmlformats.org/officeDocument/2006/relationships/header" Target="header1.xml"/><Relationship Id="rId104" Type="http://schemas.openxmlformats.org/officeDocument/2006/relationships/image" Target="media/image65.png"/><Relationship Id="rId120" Type="http://schemas.openxmlformats.org/officeDocument/2006/relationships/image" Target="media/image73.png"/><Relationship Id="rId125" Type="http://schemas.openxmlformats.org/officeDocument/2006/relationships/footer" Target="footer29.xml"/><Relationship Id="rId141" Type="http://schemas.openxmlformats.org/officeDocument/2006/relationships/header" Target="header14.xml"/><Relationship Id="rId146" Type="http://schemas.openxmlformats.org/officeDocument/2006/relationships/footer" Target="footer37.xml"/><Relationship Id="rId167" Type="http://schemas.openxmlformats.org/officeDocument/2006/relationships/image" Target="media/image88.png"/><Relationship Id="rId7" Type="http://schemas.openxmlformats.org/officeDocument/2006/relationships/endnotes" Target="endnotes.xml"/><Relationship Id="rId71" Type="http://schemas.openxmlformats.org/officeDocument/2006/relationships/image" Target="media/image45.png"/><Relationship Id="rId92" Type="http://schemas.openxmlformats.org/officeDocument/2006/relationships/footer" Target="footer21.xml"/><Relationship Id="rId162" Type="http://schemas.openxmlformats.org/officeDocument/2006/relationships/image" Target="media/image83.png"/><Relationship Id="rId18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image" Target="media/image13.png"/><Relationship Id="rId24" Type="http://schemas.openxmlformats.org/officeDocument/2006/relationships/image" Target="media/image10.png"/><Relationship Id="rId40" Type="http://schemas.openxmlformats.org/officeDocument/2006/relationships/image" Target="media/image24.gif"/><Relationship Id="rId45" Type="http://schemas.openxmlformats.org/officeDocument/2006/relationships/image" Target="media/image27.png"/><Relationship Id="rId66" Type="http://schemas.openxmlformats.org/officeDocument/2006/relationships/image" Target="media/image44.png"/><Relationship Id="rId87" Type="http://schemas.openxmlformats.org/officeDocument/2006/relationships/image" Target="media/image56.png"/><Relationship Id="rId110" Type="http://schemas.openxmlformats.org/officeDocument/2006/relationships/header" Target="header5.xml"/><Relationship Id="rId115" Type="http://schemas.openxmlformats.org/officeDocument/2006/relationships/image" Target="media/image72.png"/><Relationship Id="rId131" Type="http://schemas.openxmlformats.org/officeDocument/2006/relationships/footer" Target="footer32.xml"/><Relationship Id="rId136" Type="http://schemas.openxmlformats.org/officeDocument/2006/relationships/image" Target="media/image77.png"/><Relationship Id="rId157" Type="http://schemas.openxmlformats.org/officeDocument/2006/relationships/footer" Target="footer41.xml"/><Relationship Id="rId178" Type="http://schemas.openxmlformats.org/officeDocument/2006/relationships/header" Target="header22.xml"/><Relationship Id="rId61" Type="http://schemas.openxmlformats.org/officeDocument/2006/relationships/image" Target="media/image41.png"/><Relationship Id="rId82" Type="http://schemas.openxmlformats.org/officeDocument/2006/relationships/footer" Target="footer18.xml"/><Relationship Id="rId152" Type="http://schemas.openxmlformats.org/officeDocument/2006/relationships/header" Target="header18.xml"/><Relationship Id="rId173" Type="http://schemas.openxmlformats.org/officeDocument/2006/relationships/hyperlink" Target="http://www.marineregions.org/" TargetMode="External"/><Relationship Id="rId19" Type="http://schemas.openxmlformats.org/officeDocument/2006/relationships/image" Target="media/image7.png"/><Relationship Id="rId14" Type="http://schemas.openxmlformats.org/officeDocument/2006/relationships/footer" Target="footer2.xml"/><Relationship Id="rId30" Type="http://schemas.openxmlformats.org/officeDocument/2006/relationships/image" Target="media/image14.png"/><Relationship Id="rId35" Type="http://schemas.openxmlformats.org/officeDocument/2006/relationships/image" Target="media/image19.gif"/><Relationship Id="rId56" Type="http://schemas.openxmlformats.org/officeDocument/2006/relationships/image" Target="media/image36.png"/><Relationship Id="rId77" Type="http://schemas.openxmlformats.org/officeDocument/2006/relationships/image" Target="media/image50.png"/><Relationship Id="rId100" Type="http://schemas.openxmlformats.org/officeDocument/2006/relationships/footer" Target="footer23.xml"/><Relationship Id="rId105" Type="http://schemas.openxmlformats.org/officeDocument/2006/relationships/image" Target="media/image66.png"/><Relationship Id="rId126" Type="http://schemas.openxmlformats.org/officeDocument/2006/relationships/header" Target="header9.xml"/><Relationship Id="rId147" Type="http://schemas.openxmlformats.org/officeDocument/2006/relationships/header" Target="header17.xml"/><Relationship Id="rId168" Type="http://schemas.openxmlformats.org/officeDocument/2006/relationships/hyperlink" Target="http://jcomm.info/index.php?option=com_oe&amp;task=viewDocumentRecord&amp;docID=4914" TargetMode="External"/><Relationship Id="rId8" Type="http://schemas.openxmlformats.org/officeDocument/2006/relationships/image" Target="media/image1.png"/><Relationship Id="rId51" Type="http://schemas.openxmlformats.org/officeDocument/2006/relationships/image" Target="media/image31.png"/><Relationship Id="rId72" Type="http://schemas.openxmlformats.org/officeDocument/2006/relationships/image" Target="media/image46.png"/><Relationship Id="rId93" Type="http://schemas.openxmlformats.org/officeDocument/2006/relationships/image" Target="media/image60.png"/><Relationship Id="rId98" Type="http://schemas.openxmlformats.org/officeDocument/2006/relationships/header" Target="header2.xml"/><Relationship Id="rId121" Type="http://schemas.openxmlformats.org/officeDocument/2006/relationships/image" Target="media/image74.png"/><Relationship Id="rId142" Type="http://schemas.openxmlformats.org/officeDocument/2006/relationships/footer" Target="footer35.xml"/><Relationship Id="rId163" Type="http://schemas.openxmlformats.org/officeDocument/2006/relationships/image" Target="media/image84.png"/><Relationship Id="rId184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image" Target="media/image11.png"/><Relationship Id="rId46" Type="http://schemas.openxmlformats.org/officeDocument/2006/relationships/image" Target="media/image28.png"/><Relationship Id="rId67" Type="http://schemas.openxmlformats.org/officeDocument/2006/relationships/hyperlink" Target="https://climate.copernicus.eu/" TargetMode="External"/><Relationship Id="rId116" Type="http://schemas.openxmlformats.org/officeDocument/2006/relationships/header" Target="header6.xml"/><Relationship Id="rId137" Type="http://schemas.openxmlformats.org/officeDocument/2006/relationships/image" Target="media/image78.png"/><Relationship Id="rId158" Type="http://schemas.openxmlformats.org/officeDocument/2006/relationships/hyperlink" Target="http://nsidc.org/data/polar_stereo/tools_masks.html" TargetMode="External"/><Relationship Id="rId20" Type="http://schemas.openxmlformats.org/officeDocument/2006/relationships/footer" Target="footer4.xml"/><Relationship Id="rId41" Type="http://schemas.openxmlformats.org/officeDocument/2006/relationships/footer" Target="footer8.xml"/><Relationship Id="rId62" Type="http://schemas.openxmlformats.org/officeDocument/2006/relationships/image" Target="media/image42.png"/><Relationship Id="rId83" Type="http://schemas.openxmlformats.org/officeDocument/2006/relationships/footer" Target="footer19.xml"/><Relationship Id="rId88" Type="http://schemas.openxmlformats.org/officeDocument/2006/relationships/image" Target="media/image57.png"/><Relationship Id="rId111" Type="http://schemas.openxmlformats.org/officeDocument/2006/relationships/footer" Target="footer26.xml"/><Relationship Id="rId132" Type="http://schemas.openxmlformats.org/officeDocument/2006/relationships/header" Target="header12.xml"/><Relationship Id="rId153" Type="http://schemas.openxmlformats.org/officeDocument/2006/relationships/header" Target="header19.xml"/><Relationship Id="rId174" Type="http://schemas.openxmlformats.org/officeDocument/2006/relationships/hyperlink" Target="https://epsg.io/3576" TargetMode="External"/><Relationship Id="rId179" Type="http://schemas.openxmlformats.org/officeDocument/2006/relationships/footer" Target="footer42.xml"/><Relationship Id="rId15" Type="http://schemas.openxmlformats.org/officeDocument/2006/relationships/footer" Target="footer3.xml"/><Relationship Id="rId36" Type="http://schemas.openxmlformats.org/officeDocument/2006/relationships/image" Target="media/image20.gif"/><Relationship Id="rId57" Type="http://schemas.openxmlformats.org/officeDocument/2006/relationships/image" Target="media/image37.png"/><Relationship Id="rId106" Type="http://schemas.openxmlformats.org/officeDocument/2006/relationships/image" Target="media/image67.png"/><Relationship Id="rId127" Type="http://schemas.openxmlformats.org/officeDocument/2006/relationships/footer" Target="footer30.xml"/><Relationship Id="rId10" Type="http://schemas.openxmlformats.org/officeDocument/2006/relationships/image" Target="media/image3.png"/><Relationship Id="rId31" Type="http://schemas.openxmlformats.org/officeDocument/2006/relationships/image" Target="media/image15.png"/><Relationship Id="rId52" Type="http://schemas.openxmlformats.org/officeDocument/2006/relationships/image" Target="media/image32.png"/><Relationship Id="rId73" Type="http://schemas.openxmlformats.org/officeDocument/2006/relationships/image" Target="media/image47.png"/><Relationship Id="rId78" Type="http://schemas.openxmlformats.org/officeDocument/2006/relationships/image" Target="media/image51.png"/><Relationship Id="rId94" Type="http://schemas.openxmlformats.org/officeDocument/2006/relationships/image" Target="media/image61.png"/><Relationship Id="rId99" Type="http://schemas.openxmlformats.org/officeDocument/2006/relationships/footer" Target="footer22.xml"/><Relationship Id="rId101" Type="http://schemas.openxmlformats.org/officeDocument/2006/relationships/header" Target="header3.xml"/><Relationship Id="rId122" Type="http://schemas.openxmlformats.org/officeDocument/2006/relationships/hyperlink" Target="https://climate.copernicus.eu/" TargetMode="External"/><Relationship Id="rId143" Type="http://schemas.openxmlformats.org/officeDocument/2006/relationships/header" Target="header15.xml"/><Relationship Id="rId148" Type="http://schemas.openxmlformats.org/officeDocument/2006/relationships/footer" Target="footer38.xml"/><Relationship Id="rId164" Type="http://schemas.openxmlformats.org/officeDocument/2006/relationships/image" Target="media/image85.png"/><Relationship Id="rId169" Type="http://schemas.openxmlformats.org/officeDocument/2006/relationships/hyperlink" Target="http://polarview.met.no/Antarctic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footer" Target="footer43.xml"/><Relationship Id="rId26" Type="http://schemas.openxmlformats.org/officeDocument/2006/relationships/image" Target="media/image12.png"/><Relationship Id="rId47" Type="http://schemas.openxmlformats.org/officeDocument/2006/relationships/image" Target="media/image29.png"/><Relationship Id="rId68" Type="http://schemas.openxmlformats.org/officeDocument/2006/relationships/hyperlink" Target="https://www.ecmwf.int/" TargetMode="External"/><Relationship Id="rId89" Type="http://schemas.openxmlformats.org/officeDocument/2006/relationships/image" Target="media/image58.png"/><Relationship Id="rId112" Type="http://schemas.openxmlformats.org/officeDocument/2006/relationships/image" Target="media/image69.png"/><Relationship Id="rId133" Type="http://schemas.openxmlformats.org/officeDocument/2006/relationships/footer" Target="footer33.xml"/><Relationship Id="rId154" Type="http://schemas.openxmlformats.org/officeDocument/2006/relationships/footer" Target="footer39.xml"/><Relationship Id="rId175" Type="http://schemas.openxmlformats.org/officeDocument/2006/relationships/hyperlink" Target="https://ads.nipr.ac.jp/dataset/A20220527-001" TargetMode="External"/><Relationship Id="rId16" Type="http://schemas.openxmlformats.org/officeDocument/2006/relationships/image" Target="media/image4.png"/><Relationship Id="rId37" Type="http://schemas.openxmlformats.org/officeDocument/2006/relationships/image" Target="media/image21.gif"/><Relationship Id="rId58" Type="http://schemas.openxmlformats.org/officeDocument/2006/relationships/image" Target="media/image38.png"/><Relationship Id="rId79" Type="http://schemas.openxmlformats.org/officeDocument/2006/relationships/image" Target="media/image52.png"/><Relationship Id="rId102" Type="http://schemas.openxmlformats.org/officeDocument/2006/relationships/footer" Target="footer24.xml"/><Relationship Id="rId123" Type="http://schemas.openxmlformats.org/officeDocument/2006/relationships/hyperlink" Target="https://www.ecmwf.int/" TargetMode="External"/><Relationship Id="rId144" Type="http://schemas.openxmlformats.org/officeDocument/2006/relationships/header" Target="header16.xml"/><Relationship Id="rId90" Type="http://schemas.openxmlformats.org/officeDocument/2006/relationships/image" Target="media/image59.png"/><Relationship Id="rId165" Type="http://schemas.openxmlformats.org/officeDocument/2006/relationships/image" Target="media/image86.png"/><Relationship Id="rId27" Type="http://schemas.openxmlformats.org/officeDocument/2006/relationships/footer" Target="footer6.xml"/><Relationship Id="rId48" Type="http://schemas.openxmlformats.org/officeDocument/2006/relationships/footer" Target="footer10.xml"/><Relationship Id="rId69" Type="http://schemas.openxmlformats.org/officeDocument/2006/relationships/footer" Target="footer14.xml"/><Relationship Id="rId113" Type="http://schemas.openxmlformats.org/officeDocument/2006/relationships/image" Target="media/image70.png"/><Relationship Id="rId134" Type="http://schemas.openxmlformats.org/officeDocument/2006/relationships/image" Target="media/image75.png"/><Relationship Id="rId80" Type="http://schemas.openxmlformats.org/officeDocument/2006/relationships/footer" Target="footer16.xml"/><Relationship Id="rId155" Type="http://schemas.openxmlformats.org/officeDocument/2006/relationships/footer" Target="footer40.xml"/><Relationship Id="rId176" Type="http://schemas.openxmlformats.org/officeDocument/2006/relationships/hyperlink" Target="https://doi.org/10.5067/W13AO54SS7CW" TargetMode="External"/><Relationship Id="rId17" Type="http://schemas.openxmlformats.org/officeDocument/2006/relationships/image" Target="media/image5.png"/><Relationship Id="rId38" Type="http://schemas.openxmlformats.org/officeDocument/2006/relationships/image" Target="media/image22.gif"/><Relationship Id="rId59" Type="http://schemas.openxmlformats.org/officeDocument/2006/relationships/image" Target="media/image39.png"/><Relationship Id="rId103" Type="http://schemas.openxmlformats.org/officeDocument/2006/relationships/image" Target="media/image64.png"/><Relationship Id="rId124" Type="http://schemas.openxmlformats.org/officeDocument/2006/relationships/header" Target="header8.xml"/><Relationship Id="rId70" Type="http://schemas.openxmlformats.org/officeDocument/2006/relationships/footer" Target="footer15.xml"/><Relationship Id="rId91" Type="http://schemas.openxmlformats.org/officeDocument/2006/relationships/footer" Target="footer20.xml"/><Relationship Id="rId145" Type="http://schemas.openxmlformats.org/officeDocument/2006/relationships/footer" Target="footer36.xml"/><Relationship Id="rId166" Type="http://schemas.openxmlformats.org/officeDocument/2006/relationships/image" Target="media/image87.png"/><Relationship Id="rId1" Type="http://schemas.openxmlformats.org/officeDocument/2006/relationships/customXml" Target="../customXml/item1.xml"/><Relationship Id="rId28" Type="http://schemas.openxmlformats.org/officeDocument/2006/relationships/footer" Target="footer7.xml"/><Relationship Id="rId49" Type="http://schemas.openxmlformats.org/officeDocument/2006/relationships/footer" Target="footer11.xml"/><Relationship Id="rId114" Type="http://schemas.openxmlformats.org/officeDocument/2006/relationships/image" Target="media/image7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27A51-7D91-4016-929C-FB0876312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1048</TotalTime>
  <Pages>1</Pages>
  <Words>7161</Words>
  <Characters>40819</Characters>
  <Application>Microsoft Office Word</Application>
  <DocSecurity>0</DocSecurity>
  <Lines>340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</dc:creator>
  <dc:description/>
  <cp:lastModifiedBy>Vasily Smolyanitsky</cp:lastModifiedBy>
  <cp:revision>90</cp:revision>
  <cp:lastPrinted>2026-10-22T06:04:00Z</cp:lastPrinted>
  <dcterms:created xsi:type="dcterms:W3CDTF">2025-11-12T17:44:00Z</dcterms:created>
  <dcterms:modified xsi:type="dcterms:W3CDTF">2026-10-22T06:04:00Z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Id 1_1">
    <vt:lpwstr>http://www.zotero.org/styles/apa</vt:lpwstr>
  </property>
  <property fmtid="{D5CDD505-2E9C-101B-9397-08002B2CF9AE}" pid="4" name="Mendeley Recent Style Id 2_1">
    <vt:lpwstr>http://www.zotero.org/styles/american-sociological-association</vt:lpwstr>
  </property>
  <property fmtid="{D5CDD505-2E9C-101B-9397-08002B2CF9AE}" pid="5" name="Mendeley Recent Style Id 3_1">
    <vt:lpwstr>http://www.zotero.org/styles/chicago-author-date</vt:lpwstr>
  </property>
  <property fmtid="{D5CDD505-2E9C-101B-9397-08002B2CF9AE}" pid="6" name="Mendeley Recent Style Id 4_1">
    <vt:lpwstr>http://www.zotero.org/styles/harvard-cite-them-right</vt:lpwstr>
  </property>
  <property fmtid="{D5CDD505-2E9C-101B-9397-08002B2CF9AE}" pid="7" name="Mendeley Recent Style Id 5_1">
    <vt:lpwstr>http://www.zotero.org/styles/ieee</vt:lpwstr>
  </property>
  <property fmtid="{D5CDD505-2E9C-101B-9397-08002B2CF9AE}" pid="8" name="Mendeley Recent Style Id 6_1">
    <vt:lpwstr>http://www.zotero.org/styles/modern-humanities-research-association</vt:lpwstr>
  </property>
  <property fmtid="{D5CDD505-2E9C-101B-9397-08002B2CF9AE}" pid="9" name="Mendeley Recent Style Id 7_1">
    <vt:lpwstr>http://www.zotero.org/styles/gost-r-7-0-5-2008-numeric</vt:lpwstr>
  </property>
  <property fmtid="{D5CDD505-2E9C-101B-9397-08002B2CF9AE}" pid="10" name="Mendeley Recent Style Id 8_1">
    <vt:lpwstr>http://www.zotero.org/styles/gost-r-7-0-5-2008-numeric-alphabetical</vt:lpwstr>
  </property>
  <property fmtid="{D5CDD505-2E9C-101B-9397-08002B2CF9AE}" pid="11" name="Mendeley Recent Style Id 9_1">
    <vt:lpwstr>http://www.zotero.org/styles/gost-r-7-0-5-2008</vt:lpwstr>
  </property>
  <property fmtid="{D5CDD505-2E9C-101B-9397-08002B2CF9AE}" pid="12" name="Mendeley Recent Style Name 0_1">
    <vt:lpwstr>American Medical Association 11th edition</vt:lpwstr>
  </property>
  <property fmtid="{D5CDD505-2E9C-101B-9397-08002B2CF9AE}" pid="13" name="Mendeley Recent Style Name 1_1">
    <vt:lpwstr>American Psychological Association 7th edition</vt:lpwstr>
  </property>
  <property fmtid="{D5CDD505-2E9C-101B-9397-08002B2CF9AE}" pid="14" name="Mendeley Recent Style Name 2_1">
    <vt:lpwstr>American Sociological Association 6th edition</vt:lpwstr>
  </property>
  <property fmtid="{D5CDD505-2E9C-101B-9397-08002B2CF9AE}" pid="15" name="Mendeley Recent Style Name 3_1">
    <vt:lpwstr>Chicago Manual of Style 17th edition (author-date)</vt:lpwstr>
  </property>
  <property fmtid="{D5CDD505-2E9C-101B-9397-08002B2CF9AE}" pid="16" name="Mendeley Recent Style Name 4_1">
    <vt:lpwstr>Cite Them Right 10th edition - Harvard</vt:lpwstr>
  </property>
  <property fmtid="{D5CDD505-2E9C-101B-9397-08002B2CF9AE}" pid="17" name="Mendeley Recent Style Name 5_1">
    <vt:lpwstr>IEEE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Name 7_1">
    <vt:lpwstr>Russian GOST R 7.0.5-2008 (numeric)</vt:lpwstr>
  </property>
  <property fmtid="{D5CDD505-2E9C-101B-9397-08002B2CF9AE}" pid="20" name="Mendeley Recent Style Name 8_1">
    <vt:lpwstr>Russian GOST R 7.0.5-2008 (numeric, sorted alphabetically, Ру́сский)</vt:lpwstr>
  </property>
  <property fmtid="{D5CDD505-2E9C-101B-9397-08002B2CF9AE}" pid="21" name="Mendeley Recent Style Name 9_1">
    <vt:lpwstr>Russian GOST R 7.0.5-2008 (Ру́сский)</vt:lpwstr>
  </property>
</Properties>
</file>