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C1" w:rsidRPr="004B1059" w:rsidRDefault="00F517C1" w:rsidP="006771C1">
      <w:pPr>
        <w:pStyle w:val="Titel"/>
        <w:tabs>
          <w:tab w:val="clear" w:pos="-510"/>
          <w:tab w:val="clear" w:pos="8829"/>
        </w:tabs>
        <w:rPr>
          <w:rStyle w:val="module"/>
          <w:sz w:val="22"/>
          <w:szCs w:val="22"/>
        </w:rPr>
      </w:pPr>
      <w:r w:rsidRPr="004B1059">
        <w:rPr>
          <w:rStyle w:val="module"/>
          <w:sz w:val="22"/>
          <w:szCs w:val="22"/>
        </w:rPr>
        <w:t>INTERNATIONAL HYDROGRAPHIC ORGANIZATION</w:t>
      </w: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06D62"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r w:rsidRPr="004B1059">
        <w:rPr>
          <w:rFonts w:ascii="Times New Roman" w:hAnsi="Times New Roman"/>
          <w:b/>
          <w:noProof/>
          <w:snapToGrid/>
          <w:sz w:val="22"/>
          <w:szCs w:val="22"/>
          <w:lang w:val="de-DE" w:eastAsia="de-DE"/>
        </w:rPr>
        <w:drawing>
          <wp:inline distT="0" distB="0" distL="0" distR="0" wp14:anchorId="7E02179F" wp14:editId="31511EC8">
            <wp:extent cx="1759585" cy="2277110"/>
            <wp:effectExtent l="0" t="0" r="0" b="8890"/>
            <wp:docPr id="1" name="Picture 1" descr="Iho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o_no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585" cy="2277110"/>
                    </a:xfrm>
                    <a:prstGeom prst="rect">
                      <a:avLst/>
                    </a:prstGeom>
                    <a:noFill/>
                    <a:ln>
                      <a:noFill/>
                    </a:ln>
                  </pic:spPr>
                </pic:pic>
              </a:graphicData>
            </a:graphic>
          </wp:inline>
        </w:drawing>
      </w: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687457"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8"/>
          <w:szCs w:val="28"/>
          <w:lang w:val="en-GB"/>
        </w:rPr>
      </w:pPr>
    </w:p>
    <w:p w:rsidR="00F517C1" w:rsidRPr="00687457" w:rsidRDefault="00F06D62" w:rsidP="00F517C1">
      <w:pPr>
        <w:keepLines/>
        <w:tabs>
          <w:tab w:val="left" w:pos="-510"/>
          <w:tab w:val="left" w:pos="0"/>
          <w:tab w:val="left" w:pos="992"/>
          <w:tab w:val="left" w:pos="4677"/>
          <w:tab w:val="left" w:pos="5244"/>
          <w:tab w:val="left" w:pos="5586"/>
          <w:tab w:val="left" w:pos="6112"/>
          <w:tab w:val="left" w:pos="6792"/>
          <w:tab w:val="left" w:pos="7471"/>
          <w:tab w:val="left" w:pos="8150"/>
        </w:tabs>
        <w:jc w:val="center"/>
        <w:rPr>
          <w:rStyle w:val="module"/>
          <w:rFonts w:ascii="Times New Roman" w:hAnsi="Times New Roman"/>
          <w:b/>
          <w:sz w:val="28"/>
          <w:szCs w:val="28"/>
          <w:lang w:val="en-GB"/>
        </w:rPr>
      </w:pPr>
      <w:r w:rsidRPr="00687457">
        <w:rPr>
          <w:rStyle w:val="module"/>
          <w:rFonts w:ascii="Times New Roman" w:hAnsi="Times New Roman"/>
          <w:b/>
          <w:sz w:val="28"/>
          <w:szCs w:val="28"/>
          <w:lang w:val="en-GB"/>
        </w:rPr>
        <w:t>ICE Product Specification</w:t>
      </w:r>
      <w:r w:rsidR="00C3412B">
        <w:rPr>
          <w:rStyle w:val="module"/>
          <w:rFonts w:ascii="Times New Roman" w:hAnsi="Times New Roman"/>
          <w:b/>
          <w:sz w:val="28"/>
          <w:szCs w:val="28"/>
          <w:lang w:val="en-GB"/>
        </w:rPr>
        <w:t xml:space="preserve"> - Draft</w:t>
      </w:r>
    </w:p>
    <w:p w:rsidR="00F517C1" w:rsidRPr="00687457"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8"/>
          <w:szCs w:val="28"/>
          <w:lang w:val="en-GB"/>
        </w:rPr>
      </w:pPr>
    </w:p>
    <w:p w:rsidR="00F517C1" w:rsidRPr="00687457" w:rsidRDefault="00F517C1" w:rsidP="00525CB0">
      <w:pPr>
        <w:keepLines/>
        <w:tabs>
          <w:tab w:val="left" w:pos="0"/>
          <w:tab w:val="left" w:pos="992"/>
          <w:tab w:val="left" w:pos="4677"/>
          <w:tab w:val="left" w:pos="5244"/>
          <w:tab w:val="left" w:pos="5586"/>
          <w:tab w:val="left" w:pos="6112"/>
          <w:tab w:val="left" w:pos="6792"/>
          <w:tab w:val="left" w:pos="7471"/>
          <w:tab w:val="left" w:pos="8150"/>
        </w:tabs>
        <w:jc w:val="center"/>
        <w:rPr>
          <w:rStyle w:val="module"/>
          <w:rFonts w:ascii="Times New Roman" w:hAnsi="Times New Roman"/>
          <w:b/>
          <w:sz w:val="28"/>
          <w:szCs w:val="28"/>
          <w:lang w:val="en-GB"/>
        </w:rPr>
      </w:pPr>
      <w:r w:rsidRPr="00687457">
        <w:rPr>
          <w:rStyle w:val="module"/>
          <w:rFonts w:ascii="Times New Roman" w:hAnsi="Times New Roman"/>
          <w:b/>
          <w:sz w:val="28"/>
          <w:szCs w:val="28"/>
          <w:lang w:val="en-GB"/>
        </w:rPr>
        <w:t xml:space="preserve">Edition </w:t>
      </w:r>
      <w:proofErr w:type="gramStart"/>
      <w:r w:rsidR="00F06D62" w:rsidRPr="00687457">
        <w:rPr>
          <w:rStyle w:val="module"/>
          <w:rFonts w:ascii="Times New Roman" w:hAnsi="Times New Roman"/>
          <w:b/>
          <w:sz w:val="28"/>
          <w:szCs w:val="28"/>
          <w:lang w:val="en-GB"/>
        </w:rPr>
        <w:t>0</w:t>
      </w:r>
      <w:r w:rsidR="007F3A34" w:rsidRPr="00687457">
        <w:rPr>
          <w:rStyle w:val="module"/>
          <w:rFonts w:ascii="Times New Roman" w:hAnsi="Times New Roman"/>
          <w:b/>
          <w:sz w:val="28"/>
          <w:szCs w:val="28"/>
          <w:lang w:val="en-GB"/>
        </w:rPr>
        <w:t>.</w:t>
      </w:r>
      <w:r w:rsidR="00F06D62" w:rsidRPr="00687457">
        <w:rPr>
          <w:rStyle w:val="module"/>
          <w:rFonts w:ascii="Times New Roman" w:hAnsi="Times New Roman"/>
          <w:b/>
          <w:sz w:val="28"/>
          <w:szCs w:val="28"/>
          <w:lang w:val="en-GB"/>
        </w:rPr>
        <w:t>0</w:t>
      </w:r>
      <w:r w:rsidR="008D1409" w:rsidRPr="00687457">
        <w:rPr>
          <w:rStyle w:val="module"/>
          <w:rFonts w:ascii="Times New Roman" w:hAnsi="Times New Roman"/>
          <w:b/>
          <w:sz w:val="28"/>
          <w:szCs w:val="28"/>
          <w:lang w:val="en-GB"/>
        </w:rPr>
        <w:t>.</w:t>
      </w:r>
      <w:r w:rsidR="00F06D62" w:rsidRPr="00687457">
        <w:rPr>
          <w:rStyle w:val="module"/>
          <w:rFonts w:ascii="Times New Roman" w:hAnsi="Times New Roman"/>
          <w:b/>
          <w:sz w:val="28"/>
          <w:szCs w:val="28"/>
          <w:lang w:val="en-GB"/>
        </w:rPr>
        <w:t>1</w:t>
      </w:r>
      <w:r w:rsidRPr="00687457">
        <w:rPr>
          <w:rStyle w:val="module"/>
          <w:rFonts w:ascii="Times New Roman" w:hAnsi="Times New Roman"/>
          <w:b/>
          <w:sz w:val="28"/>
          <w:szCs w:val="28"/>
          <w:lang w:val="en-GB"/>
        </w:rPr>
        <w:t>,</w:t>
      </w:r>
      <w:proofErr w:type="gramEnd"/>
      <w:r w:rsidRPr="00687457">
        <w:rPr>
          <w:rStyle w:val="module"/>
          <w:rFonts w:ascii="Times New Roman" w:hAnsi="Times New Roman"/>
          <w:b/>
          <w:sz w:val="28"/>
          <w:szCs w:val="28"/>
          <w:lang w:val="en-GB"/>
        </w:rPr>
        <w:t xml:space="preserve"> </w:t>
      </w:r>
      <w:r w:rsidR="008257A9" w:rsidRPr="00687457">
        <w:rPr>
          <w:rStyle w:val="module"/>
          <w:rFonts w:ascii="Times New Roman" w:hAnsi="Times New Roman"/>
          <w:b/>
          <w:sz w:val="28"/>
          <w:szCs w:val="28"/>
          <w:lang w:val="en-GB"/>
        </w:rPr>
        <w:t>May</w:t>
      </w:r>
      <w:r w:rsidR="000508E9" w:rsidRPr="00687457">
        <w:rPr>
          <w:rStyle w:val="module"/>
          <w:rFonts w:ascii="Times New Roman" w:hAnsi="Times New Roman"/>
          <w:b/>
          <w:sz w:val="28"/>
          <w:szCs w:val="28"/>
          <w:lang w:val="en-GB"/>
        </w:rPr>
        <w:t xml:space="preserve"> </w:t>
      </w:r>
      <w:r w:rsidR="00F06D62" w:rsidRPr="00687457">
        <w:rPr>
          <w:rStyle w:val="module"/>
          <w:rFonts w:ascii="Times New Roman" w:hAnsi="Times New Roman"/>
          <w:b/>
          <w:sz w:val="28"/>
          <w:szCs w:val="28"/>
          <w:lang w:val="en-GB"/>
        </w:rPr>
        <w:t>2012</w:t>
      </w:r>
    </w:p>
    <w:p w:rsidR="002D6139" w:rsidRPr="004B1059" w:rsidRDefault="002D6139" w:rsidP="00223E48">
      <w:pPr>
        <w:keepLines/>
        <w:tabs>
          <w:tab w:val="left" w:pos="0"/>
          <w:tab w:val="left" w:pos="992"/>
          <w:tab w:val="left" w:pos="4677"/>
          <w:tab w:val="left" w:pos="5244"/>
          <w:tab w:val="left" w:pos="5586"/>
          <w:tab w:val="left" w:pos="6112"/>
          <w:tab w:val="left" w:pos="6792"/>
          <w:tab w:val="left" w:pos="7471"/>
          <w:tab w:val="left" w:pos="8150"/>
          <w:tab w:val="left" w:pos="8829"/>
        </w:tabs>
        <w:rPr>
          <w:rStyle w:val="module"/>
          <w:rFonts w:ascii="Times New Roman" w:hAnsi="Times New Roman"/>
          <w:b/>
          <w:sz w:val="22"/>
          <w:szCs w:val="22"/>
          <w:lang w:val="en-GB"/>
        </w:rPr>
      </w:pPr>
    </w:p>
    <w:p w:rsidR="002D6139" w:rsidRPr="004B1059" w:rsidRDefault="002D6139"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130EDC" w:rsidRPr="004B1059" w:rsidRDefault="00130EDC"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2D6139" w:rsidRPr="004B1059" w:rsidRDefault="002D6139"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223E48" w:rsidRPr="004B1059" w:rsidRDefault="00223E48"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223E48" w:rsidRPr="004B1059" w:rsidRDefault="00223E48"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8D1409" w:rsidP="002D6139">
      <w:pPr>
        <w:keepLines/>
        <w:tabs>
          <w:tab w:val="left" w:pos="0"/>
          <w:tab w:val="left" w:pos="992"/>
          <w:tab w:val="left" w:pos="4677"/>
          <w:tab w:val="left" w:pos="5244"/>
          <w:tab w:val="left" w:pos="5586"/>
          <w:tab w:val="left" w:pos="6112"/>
          <w:tab w:val="left" w:pos="6792"/>
          <w:tab w:val="left" w:pos="7471"/>
          <w:tab w:val="left" w:pos="8150"/>
        </w:tabs>
        <w:jc w:val="center"/>
        <w:rPr>
          <w:rStyle w:val="module"/>
          <w:rFonts w:ascii="Times New Roman" w:hAnsi="Times New Roman"/>
          <w:b/>
          <w:sz w:val="22"/>
          <w:szCs w:val="22"/>
          <w:lang w:val="en-GB"/>
        </w:rPr>
      </w:pPr>
      <w:r w:rsidRPr="004B1059">
        <w:rPr>
          <w:rStyle w:val="module"/>
          <w:rFonts w:ascii="Times New Roman" w:hAnsi="Times New Roman"/>
          <w:b/>
          <w:sz w:val="22"/>
          <w:szCs w:val="22"/>
          <w:lang w:val="en-GB"/>
        </w:rPr>
        <w:t>Special Publication S-</w:t>
      </w:r>
      <w:r w:rsidR="00F06D62" w:rsidRPr="004B1059">
        <w:rPr>
          <w:rStyle w:val="module"/>
          <w:rFonts w:ascii="Times New Roman" w:hAnsi="Times New Roman"/>
          <w:b/>
          <w:sz w:val="22"/>
          <w:szCs w:val="22"/>
          <w:lang w:val="en-GB"/>
        </w:rPr>
        <w:t>107</w:t>
      </w:r>
      <w:r w:rsidR="00687457">
        <w:rPr>
          <w:rStyle w:val="module"/>
          <w:rFonts w:ascii="Times New Roman" w:hAnsi="Times New Roman"/>
          <w:b/>
          <w:sz w:val="22"/>
          <w:szCs w:val="22"/>
          <w:lang w:val="en-GB"/>
        </w:rPr>
        <w:t xml:space="preserve"> </w:t>
      </w:r>
    </w:p>
    <w:p w:rsidR="00D459F4" w:rsidRPr="004B1059" w:rsidRDefault="00D459F4"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D459F4" w:rsidRDefault="00D459F4"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687457" w:rsidRDefault="00687457"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687457" w:rsidRDefault="00687457"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687457" w:rsidRDefault="00687457"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687457" w:rsidRDefault="00687457"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687457" w:rsidRDefault="00687457"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687457" w:rsidRDefault="00687457"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687457" w:rsidRPr="004B1059" w:rsidRDefault="00687457"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D459F4" w:rsidRPr="004B1059" w:rsidRDefault="00D459F4"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D459F4" w:rsidRPr="004B1059" w:rsidRDefault="00D459F4"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s>
        <w:jc w:val="center"/>
        <w:rPr>
          <w:rStyle w:val="module"/>
          <w:rFonts w:ascii="Times New Roman" w:hAnsi="Times New Roman"/>
          <w:sz w:val="22"/>
          <w:szCs w:val="22"/>
          <w:lang w:val="en-GB"/>
        </w:rPr>
      </w:pPr>
      <w:r w:rsidRPr="004B1059">
        <w:rPr>
          <w:rStyle w:val="module"/>
          <w:rFonts w:ascii="Times New Roman" w:hAnsi="Times New Roman"/>
          <w:sz w:val="22"/>
          <w:szCs w:val="22"/>
          <w:lang w:val="en-GB"/>
        </w:rPr>
        <w:t>Published by the</w:t>
      </w: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s>
        <w:jc w:val="center"/>
        <w:rPr>
          <w:rStyle w:val="module"/>
          <w:rFonts w:ascii="Times New Roman" w:hAnsi="Times New Roman"/>
          <w:sz w:val="22"/>
          <w:szCs w:val="22"/>
          <w:lang w:val="en-GB"/>
        </w:rPr>
      </w:pPr>
      <w:r w:rsidRPr="004B1059">
        <w:rPr>
          <w:rStyle w:val="module"/>
          <w:rFonts w:ascii="Times New Roman" w:hAnsi="Times New Roman"/>
          <w:sz w:val="22"/>
          <w:szCs w:val="22"/>
          <w:lang w:val="en-GB"/>
        </w:rPr>
        <w:t xml:space="preserve">International </w:t>
      </w:r>
      <w:proofErr w:type="spellStart"/>
      <w:r w:rsidRPr="004B1059">
        <w:rPr>
          <w:rStyle w:val="module"/>
          <w:rFonts w:ascii="Times New Roman" w:hAnsi="Times New Roman"/>
          <w:sz w:val="22"/>
          <w:szCs w:val="22"/>
          <w:lang w:val="en-GB"/>
        </w:rPr>
        <w:t>Hydrographic</w:t>
      </w:r>
      <w:proofErr w:type="spellEnd"/>
      <w:r w:rsidRPr="004B1059">
        <w:rPr>
          <w:rStyle w:val="module"/>
          <w:rFonts w:ascii="Times New Roman" w:hAnsi="Times New Roman"/>
          <w:sz w:val="22"/>
          <w:szCs w:val="22"/>
          <w:lang w:val="en-GB"/>
        </w:rPr>
        <w:t xml:space="preserve"> Bureau</w:t>
      </w: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s>
        <w:jc w:val="center"/>
        <w:rPr>
          <w:rStyle w:val="module"/>
          <w:rFonts w:ascii="Times New Roman" w:hAnsi="Times New Roman"/>
          <w:b/>
          <w:sz w:val="22"/>
          <w:szCs w:val="22"/>
          <w:lang w:val="en-GB"/>
        </w:rPr>
      </w:pPr>
      <w:r w:rsidRPr="004B1059">
        <w:rPr>
          <w:rStyle w:val="module"/>
          <w:rFonts w:ascii="Times New Roman" w:hAnsi="Times New Roman"/>
          <w:b/>
          <w:sz w:val="22"/>
          <w:szCs w:val="22"/>
          <w:lang w:val="en-GB"/>
        </w:rPr>
        <w:t>MONACO</w:t>
      </w: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4B1059" w:rsidRDefault="00F517C1" w:rsidP="00F517C1">
      <w:pPr>
        <w:keepLines/>
        <w:tabs>
          <w:tab w:val="left" w:pos="0"/>
          <w:tab w:val="left" w:pos="992"/>
          <w:tab w:val="left" w:pos="4677"/>
          <w:tab w:val="left" w:pos="5244"/>
          <w:tab w:val="left" w:pos="5586"/>
          <w:tab w:val="left" w:pos="6112"/>
          <w:tab w:val="left" w:pos="6792"/>
          <w:tab w:val="left" w:pos="7471"/>
          <w:tab w:val="left" w:pos="8150"/>
          <w:tab w:val="left" w:pos="8829"/>
        </w:tabs>
        <w:jc w:val="center"/>
        <w:rPr>
          <w:rStyle w:val="module"/>
          <w:rFonts w:ascii="Times New Roman" w:hAnsi="Times New Roman"/>
          <w:b/>
          <w:sz w:val="22"/>
          <w:szCs w:val="22"/>
          <w:lang w:val="en-GB"/>
        </w:rPr>
      </w:pPr>
    </w:p>
    <w:p w:rsidR="00F517C1" w:rsidRPr="00391A01" w:rsidRDefault="008D1409" w:rsidP="00391A01">
      <w:pPr>
        <w:keepLines/>
        <w:tabs>
          <w:tab w:val="left" w:pos="0"/>
          <w:tab w:val="left" w:pos="992"/>
          <w:tab w:val="left" w:pos="4677"/>
          <w:tab w:val="left" w:pos="5244"/>
          <w:tab w:val="left" w:pos="5586"/>
          <w:tab w:val="left" w:pos="6112"/>
          <w:tab w:val="left" w:pos="6792"/>
          <w:tab w:val="left" w:pos="7471"/>
          <w:tab w:val="left" w:pos="8150"/>
          <w:tab w:val="left" w:pos="8829"/>
        </w:tabs>
        <w:jc w:val="right"/>
        <w:rPr>
          <w:rStyle w:val="module"/>
          <w:rFonts w:ascii="Times New Roman" w:hAnsi="Times New Roman"/>
          <w:sz w:val="22"/>
          <w:szCs w:val="22"/>
          <w:lang w:val="en-GB"/>
        </w:rPr>
      </w:pPr>
      <w:r w:rsidRPr="004B1059">
        <w:rPr>
          <w:rStyle w:val="module"/>
          <w:rFonts w:ascii="Times New Roman" w:hAnsi="Times New Roman"/>
          <w:sz w:val="22"/>
          <w:szCs w:val="22"/>
          <w:lang w:val="en-GB"/>
        </w:rPr>
        <w:t>S-</w:t>
      </w:r>
      <w:r w:rsidR="00F06D62" w:rsidRPr="004B1059">
        <w:rPr>
          <w:rStyle w:val="module"/>
          <w:rFonts w:ascii="Times New Roman" w:hAnsi="Times New Roman"/>
          <w:sz w:val="22"/>
          <w:szCs w:val="22"/>
          <w:lang w:val="en-GB"/>
        </w:rPr>
        <w:t>107</w:t>
      </w:r>
      <w:r w:rsidR="00F517C1" w:rsidRPr="004B1059">
        <w:rPr>
          <w:rStyle w:val="module"/>
          <w:b/>
          <w:sz w:val="22"/>
          <w:szCs w:val="22"/>
          <w:lang w:val="en-GB"/>
        </w:rPr>
        <w:br w:type="page"/>
      </w:r>
    </w:p>
    <w:p w:rsidR="00F517C1" w:rsidRPr="004B1059" w:rsidRDefault="00F517C1" w:rsidP="00F517C1">
      <w:pPr>
        <w:keepLines/>
        <w:tabs>
          <w:tab w:val="left" w:pos="-510"/>
          <w:tab w:val="left" w:pos="0"/>
          <w:tab w:val="left" w:pos="992"/>
          <w:tab w:val="left" w:pos="4677"/>
          <w:tab w:val="left" w:pos="5244"/>
          <w:tab w:val="left" w:pos="5586"/>
          <w:tab w:val="left" w:pos="6112"/>
          <w:tab w:val="left" w:pos="6792"/>
          <w:tab w:val="left" w:pos="7471"/>
          <w:tab w:val="left" w:pos="8150"/>
          <w:tab w:val="left" w:pos="8505"/>
        </w:tabs>
        <w:jc w:val="center"/>
        <w:rPr>
          <w:rStyle w:val="module"/>
          <w:rFonts w:ascii="Times New Roman" w:hAnsi="Times New Roman"/>
          <w:b/>
          <w:sz w:val="22"/>
          <w:szCs w:val="22"/>
          <w:lang w:val="en-GB"/>
        </w:rPr>
      </w:pPr>
    </w:p>
    <w:p w:rsidR="00F517C1" w:rsidRPr="004B1059" w:rsidRDefault="00F517C1" w:rsidP="00F517C1">
      <w:pPr>
        <w:framePr w:w="4406" w:hSpace="240" w:vSpace="240" w:wrap="auto" w:vAnchor="text" w:hAnchor="page" w:x="3721" w:y="245"/>
        <w:pBdr>
          <w:top w:val="single" w:sz="7" w:space="0" w:color="000000" w:shadow="1"/>
          <w:left w:val="single" w:sz="7" w:space="0" w:color="000000" w:shadow="1"/>
          <w:bottom w:val="single" w:sz="7" w:space="0" w:color="000000" w:shadow="1"/>
          <w:right w:val="single" w:sz="7" w:space="0" w:color="000000" w:shadow="1"/>
        </w:pBdr>
        <w:tabs>
          <w:tab w:val="center" w:pos="2203"/>
        </w:tabs>
        <w:jc w:val="both"/>
        <w:rPr>
          <w:sz w:val="22"/>
          <w:szCs w:val="22"/>
        </w:rPr>
      </w:pPr>
      <w:r w:rsidRPr="004B1059">
        <w:rPr>
          <w:sz w:val="22"/>
          <w:szCs w:val="22"/>
          <w:lang w:val="en-GB"/>
        </w:rPr>
        <w:tab/>
      </w:r>
      <w:r w:rsidRPr="004B1059">
        <w:rPr>
          <w:sz w:val="22"/>
          <w:szCs w:val="22"/>
        </w:rPr>
        <w:t>Page intentionally left blank</w:t>
      </w:r>
    </w:p>
    <w:p w:rsidR="00F517C1" w:rsidRPr="004B1059" w:rsidRDefault="00F517C1" w:rsidP="00F517C1">
      <w:pPr>
        <w:keepLines/>
        <w:tabs>
          <w:tab w:val="left" w:pos="-510"/>
          <w:tab w:val="left" w:pos="0"/>
          <w:tab w:val="left" w:pos="992"/>
          <w:tab w:val="left" w:pos="4677"/>
          <w:tab w:val="left" w:pos="5244"/>
          <w:tab w:val="left" w:pos="5586"/>
          <w:tab w:val="left" w:pos="6112"/>
          <w:tab w:val="left" w:pos="6792"/>
          <w:tab w:val="left" w:pos="7471"/>
          <w:tab w:val="left" w:pos="8150"/>
          <w:tab w:val="left" w:pos="8505"/>
        </w:tabs>
        <w:jc w:val="center"/>
        <w:rPr>
          <w:rStyle w:val="module"/>
          <w:rFonts w:ascii="Times New Roman" w:hAnsi="Times New Roman"/>
          <w:b/>
          <w:sz w:val="22"/>
          <w:szCs w:val="22"/>
          <w:lang w:val="en-GB"/>
        </w:rPr>
      </w:pPr>
    </w:p>
    <w:p w:rsidR="00F517C1" w:rsidRPr="004B1059" w:rsidRDefault="00F517C1" w:rsidP="00F517C1">
      <w:pPr>
        <w:keepLines/>
        <w:tabs>
          <w:tab w:val="left" w:pos="-510"/>
          <w:tab w:val="left" w:pos="0"/>
          <w:tab w:val="left" w:pos="992"/>
          <w:tab w:val="left" w:pos="4677"/>
          <w:tab w:val="left" w:pos="5244"/>
          <w:tab w:val="left" w:pos="5586"/>
          <w:tab w:val="left" w:pos="6112"/>
          <w:tab w:val="left" w:pos="6792"/>
          <w:tab w:val="left" w:pos="7471"/>
          <w:tab w:val="left" w:pos="8150"/>
          <w:tab w:val="left" w:pos="8505"/>
        </w:tabs>
        <w:jc w:val="center"/>
        <w:rPr>
          <w:rStyle w:val="module"/>
          <w:rFonts w:ascii="Times New Roman" w:hAnsi="Times New Roman"/>
          <w:b/>
          <w:sz w:val="22"/>
          <w:szCs w:val="22"/>
          <w:lang w:val="en-GB"/>
        </w:rPr>
      </w:pPr>
    </w:p>
    <w:p w:rsidR="00F517C1" w:rsidRPr="004B1059" w:rsidRDefault="00F517C1"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jc w:val="center"/>
        <w:rPr>
          <w:rStyle w:val="module"/>
          <w:b/>
          <w:sz w:val="22"/>
          <w:szCs w:val="22"/>
          <w:lang w:val="en-GB"/>
        </w:rPr>
      </w:pPr>
      <w:r w:rsidRPr="004B1059">
        <w:rPr>
          <w:rStyle w:val="module"/>
          <w:b/>
          <w:sz w:val="22"/>
          <w:szCs w:val="22"/>
          <w:lang w:val="en-GB"/>
        </w:rPr>
        <w:t>Record of Document Maintenance</w:t>
      </w: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bl>
      <w:tblPr>
        <w:tblStyle w:val="Tabellenraster"/>
        <w:tblW w:w="0" w:type="auto"/>
        <w:tblLook w:val="04A0" w:firstRow="1" w:lastRow="0" w:firstColumn="1" w:lastColumn="0" w:noHBand="0" w:noVBand="1"/>
      </w:tblPr>
      <w:tblGrid>
        <w:gridCol w:w="2291"/>
        <w:gridCol w:w="2291"/>
        <w:gridCol w:w="2292"/>
        <w:gridCol w:w="2292"/>
      </w:tblGrid>
      <w:tr w:rsidR="00EA00A8" w:rsidRPr="004B1059" w:rsidTr="00EA00A8">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r w:rsidRPr="004B1059">
              <w:rPr>
                <w:rStyle w:val="module"/>
                <w:b/>
                <w:sz w:val="22"/>
                <w:szCs w:val="22"/>
                <w:lang w:val="en-GB"/>
              </w:rPr>
              <w:t>Date</w:t>
            </w:r>
          </w:p>
        </w:tc>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r w:rsidRPr="004B1059">
              <w:rPr>
                <w:rStyle w:val="module"/>
                <w:b/>
                <w:sz w:val="22"/>
                <w:szCs w:val="22"/>
                <w:lang w:val="en-GB"/>
              </w:rPr>
              <w:t>Description</w:t>
            </w: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r w:rsidRPr="004B1059">
              <w:rPr>
                <w:rStyle w:val="module"/>
                <w:b/>
                <w:sz w:val="22"/>
                <w:szCs w:val="22"/>
                <w:lang w:val="en-GB"/>
              </w:rPr>
              <w:t>Authority</w:t>
            </w: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r w:rsidRPr="004B1059">
              <w:rPr>
                <w:rStyle w:val="module"/>
                <w:b/>
                <w:sz w:val="22"/>
                <w:szCs w:val="22"/>
                <w:lang w:val="en-GB"/>
              </w:rPr>
              <w:t>Version</w:t>
            </w:r>
          </w:p>
        </w:tc>
      </w:tr>
      <w:tr w:rsidR="00EA00A8" w:rsidRPr="004B1059" w:rsidTr="00EA00A8">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r>
      <w:tr w:rsidR="00EA00A8" w:rsidRPr="004B1059" w:rsidTr="00EA00A8">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r>
      <w:tr w:rsidR="00EA00A8" w:rsidRPr="004B1059" w:rsidTr="00EA00A8">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r>
      <w:tr w:rsidR="00EA00A8" w:rsidRPr="004B1059" w:rsidTr="00EA00A8">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r>
      <w:tr w:rsidR="00EA00A8" w:rsidRPr="004B1059" w:rsidTr="00EA00A8">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r>
      <w:tr w:rsidR="00EA00A8" w:rsidRPr="004B1059" w:rsidTr="00EA00A8">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r>
      <w:tr w:rsidR="00EA00A8" w:rsidRPr="004B1059" w:rsidTr="00EA00A8">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1"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c>
          <w:tcPr>
            <w:tcW w:w="2292" w:type="dxa"/>
          </w:tcPr>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pPr>
          </w:p>
        </w:tc>
      </w:tr>
    </w:tbl>
    <w:p w:rsidR="00EA00A8" w:rsidRPr="004B1059" w:rsidRDefault="00EA00A8" w:rsidP="00EA00A8">
      <w:pPr>
        <w:keepLines/>
        <w:tabs>
          <w:tab w:val="left" w:pos="-510"/>
          <w:tab w:val="left" w:pos="0"/>
          <w:tab w:val="left" w:pos="992"/>
          <w:tab w:val="left" w:pos="4677"/>
          <w:tab w:val="left" w:pos="5244"/>
          <w:tab w:val="left" w:pos="5586"/>
          <w:tab w:val="left" w:pos="6112"/>
          <w:tab w:val="left" w:pos="6792"/>
          <w:tab w:val="left" w:pos="7471"/>
          <w:tab w:val="left" w:pos="8150"/>
          <w:tab w:val="left" w:pos="8505"/>
        </w:tabs>
        <w:rPr>
          <w:rStyle w:val="module"/>
          <w:b/>
          <w:sz w:val="22"/>
          <w:szCs w:val="22"/>
          <w:lang w:val="en-GB"/>
        </w:rPr>
        <w:sectPr w:rsidR="00EA00A8" w:rsidRPr="004B1059">
          <w:endnotePr>
            <w:numFmt w:val="decimal"/>
          </w:endnotePr>
          <w:pgSz w:w="11906" w:h="16839"/>
          <w:pgMar w:top="1440" w:right="1440" w:bottom="1440" w:left="1440" w:header="720" w:footer="720" w:gutter="0"/>
          <w:cols w:space="720"/>
          <w:noEndnote/>
        </w:sect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8"/>
      </w:tblGrid>
      <w:tr w:rsidR="009E631E" w:rsidRPr="004B1059" w:rsidTr="00EA00A8">
        <w:tc>
          <w:tcPr>
            <w:tcW w:w="8708" w:type="dxa"/>
            <w:tcBorders>
              <w:bottom w:val="single" w:sz="4" w:space="0" w:color="FFFFFF"/>
            </w:tcBorders>
          </w:tcPr>
          <w:p w:rsidR="009E631E" w:rsidRPr="004B1059" w:rsidRDefault="009E631E" w:rsidP="006771C1">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120"/>
              <w:jc w:val="center"/>
              <w:rPr>
                <w:rFonts w:ascii="Helvetica" w:hAnsi="Helvetica"/>
                <w:sz w:val="22"/>
                <w:szCs w:val="22"/>
              </w:rPr>
            </w:pPr>
            <w:r w:rsidRPr="004B1059">
              <w:rPr>
                <w:rFonts w:ascii="Helvetica" w:hAnsi="Helvetica" w:cs="Helvetica"/>
                <w:sz w:val="22"/>
                <w:szCs w:val="22"/>
              </w:rPr>
              <w:lastRenderedPageBreak/>
              <w:t xml:space="preserve">© </w:t>
            </w:r>
            <w:r w:rsidRPr="004B1059">
              <w:rPr>
                <w:rFonts w:ascii="Helvetica" w:hAnsi="Helvetica"/>
                <w:sz w:val="22"/>
                <w:szCs w:val="22"/>
              </w:rPr>
              <w:t>Copyright International Hydrographic Organization 2011</w:t>
            </w:r>
          </w:p>
        </w:tc>
      </w:tr>
      <w:tr w:rsidR="009E631E" w:rsidRPr="004B1059" w:rsidTr="00EA00A8">
        <w:tc>
          <w:tcPr>
            <w:tcW w:w="8708" w:type="dxa"/>
            <w:tcBorders>
              <w:top w:val="single" w:sz="4" w:space="0" w:color="FFFFFF"/>
              <w:bottom w:val="single" w:sz="4" w:space="0" w:color="FFFFFF"/>
            </w:tcBorders>
          </w:tcPr>
          <w:p w:rsidR="009E631E" w:rsidRPr="004B1059" w:rsidRDefault="009E631E" w:rsidP="006771C1">
            <w:pPr>
              <w:pStyle w:val="Default"/>
              <w:spacing w:before="120" w:after="120"/>
              <w:ind w:left="317" w:right="390"/>
              <w:jc w:val="both"/>
            </w:pPr>
            <w:r w:rsidRPr="004B1059">
              <w:t xml:space="preserve">This work is copyright. Apart from any use permitted in accordance with the </w:t>
            </w:r>
            <w:hyperlink r:id="rId10" w:history="1">
              <w:r w:rsidRPr="004B1059">
                <w:t>Berne Convention for the Protection of Literary and Artistic Works</w:t>
              </w:r>
            </w:hyperlink>
            <w:r w:rsidRPr="004B1059">
              <w:t xml:space="preserve"> (1886), and except in the circumstances described below, no part may be translated, reproduced by any process, adapted, communicated or commercially exploited without prior written permission from the International Hydrographic Bureau (IHB). Copyright in some of the material in this publication may be owned by another party and permission for the translation and/or reproduction of that material must be obtained from the owner.</w:t>
            </w:r>
          </w:p>
        </w:tc>
      </w:tr>
      <w:tr w:rsidR="009E631E" w:rsidRPr="004B1059" w:rsidTr="00EA00A8">
        <w:tc>
          <w:tcPr>
            <w:tcW w:w="8708" w:type="dxa"/>
            <w:tcBorders>
              <w:top w:val="single" w:sz="4" w:space="0" w:color="FFFFFF"/>
              <w:bottom w:val="single" w:sz="4" w:space="0" w:color="FFFFFF"/>
            </w:tcBorders>
          </w:tcPr>
          <w:p w:rsidR="009E631E" w:rsidRPr="004B1059" w:rsidRDefault="009E631E" w:rsidP="006771C1">
            <w:pPr>
              <w:pStyle w:val="Default"/>
              <w:spacing w:before="120" w:after="120"/>
              <w:ind w:left="317" w:right="390"/>
              <w:jc w:val="both"/>
            </w:pPr>
            <w:r w:rsidRPr="004B1059">
              <w:t>This document or partial material from this document may be translated, reproduced or distributed for general information, on no more than a cost recovery basis. Copies may not be sold or distributed for profit or gain without prior written agreement of the IHB and any other copyright holders.</w:t>
            </w:r>
          </w:p>
        </w:tc>
      </w:tr>
      <w:tr w:rsidR="009E631E" w:rsidRPr="004B1059" w:rsidTr="00EA00A8">
        <w:tc>
          <w:tcPr>
            <w:tcW w:w="8708" w:type="dxa"/>
            <w:tcBorders>
              <w:top w:val="single" w:sz="4" w:space="0" w:color="FFFFFF"/>
              <w:bottom w:val="single" w:sz="4" w:space="0" w:color="FFFFFF"/>
            </w:tcBorders>
          </w:tcPr>
          <w:p w:rsidR="009E631E" w:rsidRPr="004B1059" w:rsidRDefault="009E631E" w:rsidP="006771C1">
            <w:pPr>
              <w:autoSpaceDE w:val="0"/>
              <w:autoSpaceDN w:val="0"/>
              <w:adjustRightInd w:val="0"/>
              <w:spacing w:before="120" w:after="120"/>
              <w:ind w:left="317" w:right="390"/>
              <w:jc w:val="both"/>
              <w:rPr>
                <w:rFonts w:cs="Arial"/>
              </w:rPr>
            </w:pPr>
            <w:r w:rsidRPr="004B1059">
              <w:rPr>
                <w:rFonts w:cs="Arial"/>
              </w:rPr>
              <w:t>In the event that this document or partial material from this document is reproduced, translated or distributed under the terms described above, the following statements are to be included:</w:t>
            </w:r>
          </w:p>
        </w:tc>
      </w:tr>
      <w:tr w:rsidR="009E631E" w:rsidRPr="004B1059" w:rsidTr="00EA00A8">
        <w:tc>
          <w:tcPr>
            <w:tcW w:w="8708" w:type="dxa"/>
            <w:tcBorders>
              <w:top w:val="single" w:sz="4" w:space="0" w:color="FFFFFF"/>
              <w:bottom w:val="single" w:sz="4" w:space="0" w:color="FFFFFF"/>
            </w:tcBorders>
          </w:tcPr>
          <w:p w:rsidR="009E631E" w:rsidRPr="004B1059" w:rsidRDefault="009E631E" w:rsidP="006771C1">
            <w:pPr>
              <w:autoSpaceDE w:val="0"/>
              <w:autoSpaceDN w:val="0"/>
              <w:adjustRightInd w:val="0"/>
              <w:spacing w:before="120" w:after="120"/>
              <w:ind w:left="600" w:right="924"/>
              <w:jc w:val="both"/>
              <w:rPr>
                <w:rFonts w:ascii="Calibri" w:hAnsi="Calibri" w:cs="Arial"/>
                <w:i/>
              </w:rPr>
            </w:pPr>
            <w:r w:rsidRPr="004B1059">
              <w:rPr>
                <w:rFonts w:ascii="Calibri" w:hAnsi="Calibri" w:cs="Arial"/>
                <w:i/>
              </w:rPr>
              <w:t>“Material from IHO publication [reference to extract: Title, Edition] is reproduced with the permission of the International Hydrographic Bureau (IHB) (Permission No ……</w:t>
            </w:r>
            <w:proofErr w:type="gramStart"/>
            <w:r w:rsidRPr="004B1059">
              <w:rPr>
                <w:rFonts w:ascii="Calibri" w:hAnsi="Calibri" w:cs="Arial"/>
                <w:i/>
              </w:rPr>
              <w:t>./</w:t>
            </w:r>
            <w:proofErr w:type="gramEnd"/>
            <w:r w:rsidRPr="004B1059">
              <w:rPr>
                <w:rFonts w:ascii="Calibri" w:hAnsi="Calibri" w:cs="Arial"/>
                <w:i/>
              </w:rPr>
              <w:t xml:space="preserve">…) acting for the International Hydrographic Organization (IHO), which does not accept responsibility for the correctness of the material as reproduced: in case of doubt, the IHO’s authentic text shall prevail.    The incorporation of material sourced from IHO shall not be construed as constituting an endorsement by IHO of this product.” </w:t>
            </w:r>
          </w:p>
        </w:tc>
      </w:tr>
      <w:tr w:rsidR="009E631E" w:rsidRPr="004B1059" w:rsidTr="00EA00A8">
        <w:trPr>
          <w:trHeight w:val="2312"/>
        </w:trPr>
        <w:tc>
          <w:tcPr>
            <w:tcW w:w="8708" w:type="dxa"/>
            <w:tcBorders>
              <w:top w:val="single" w:sz="4" w:space="0" w:color="FFFFFF"/>
            </w:tcBorders>
          </w:tcPr>
          <w:p w:rsidR="009E631E" w:rsidRPr="004B1059" w:rsidRDefault="009E631E" w:rsidP="006771C1">
            <w:pPr>
              <w:autoSpaceDE w:val="0"/>
              <w:autoSpaceDN w:val="0"/>
              <w:adjustRightInd w:val="0"/>
              <w:spacing w:before="120" w:after="120"/>
              <w:ind w:left="600" w:right="924"/>
              <w:jc w:val="both"/>
              <w:rPr>
                <w:rFonts w:ascii="Calibri" w:hAnsi="Calibri" w:cs="Arial"/>
                <w:i/>
              </w:rPr>
            </w:pPr>
            <w:r w:rsidRPr="004B1059">
              <w:rPr>
                <w:rFonts w:ascii="Calibri" w:hAnsi="Calibri" w:cs="Arial"/>
                <w:i/>
              </w:rPr>
              <w:t>“This [document/publication] is a translation of IHO [document/publication] [name]. The IHO has not checked this translation and therefore takes no responsibility for its accuracy. In case of doubt the source version of [name] in [language] should be consulted.”</w:t>
            </w:r>
          </w:p>
          <w:p w:rsidR="009E631E" w:rsidRPr="004B1059" w:rsidRDefault="009E631E" w:rsidP="009E631E">
            <w:pPr>
              <w:autoSpaceDE w:val="0"/>
              <w:autoSpaceDN w:val="0"/>
              <w:adjustRightInd w:val="0"/>
              <w:spacing w:before="120" w:after="120"/>
              <w:ind w:left="366" w:right="924"/>
              <w:jc w:val="both"/>
              <w:rPr>
                <w:rFonts w:cs="Arial"/>
              </w:rPr>
            </w:pPr>
            <w:r w:rsidRPr="004B1059">
              <w:rPr>
                <w:rFonts w:cs="Arial"/>
              </w:rPr>
              <w:t>The IHO Logo or other identifiers shall not be used in any derived product without prior written permission from the IHB.</w:t>
            </w:r>
          </w:p>
        </w:tc>
      </w:tr>
    </w:tbl>
    <w:p w:rsidR="00F517C1" w:rsidRPr="004B1059" w:rsidRDefault="00F517C1" w:rsidP="009E631E">
      <w:pPr>
        <w:keepLines/>
        <w:tabs>
          <w:tab w:val="left" w:pos="0"/>
          <w:tab w:val="left" w:pos="992"/>
          <w:tab w:val="left" w:pos="4677"/>
          <w:tab w:val="left" w:pos="5244"/>
          <w:tab w:val="left" w:pos="5586"/>
          <w:tab w:val="left" w:pos="6112"/>
          <w:tab w:val="left" w:pos="6792"/>
          <w:tab w:val="left" w:pos="7471"/>
          <w:tab w:val="left" w:pos="8150"/>
          <w:tab w:val="left" w:pos="8505"/>
        </w:tabs>
        <w:jc w:val="center"/>
        <w:rPr>
          <w:rStyle w:val="module"/>
          <w:rFonts w:ascii="Times New Roman" w:hAnsi="Times New Roman"/>
          <w:b/>
          <w:sz w:val="22"/>
          <w:szCs w:val="22"/>
        </w:rPr>
      </w:pPr>
    </w:p>
    <w:p w:rsidR="00F517C1" w:rsidRPr="004B1059" w:rsidRDefault="00F517C1" w:rsidP="00F517C1">
      <w:pPr>
        <w:keepLines/>
        <w:tabs>
          <w:tab w:val="left" w:pos="-510"/>
          <w:tab w:val="left" w:pos="0"/>
          <w:tab w:val="left" w:pos="992"/>
          <w:tab w:val="left" w:pos="4677"/>
          <w:tab w:val="left" w:pos="5244"/>
          <w:tab w:val="left" w:pos="5586"/>
          <w:tab w:val="left" w:pos="6112"/>
          <w:tab w:val="left" w:pos="6792"/>
          <w:tab w:val="left" w:pos="7471"/>
          <w:tab w:val="left" w:pos="8150"/>
          <w:tab w:val="left" w:pos="8505"/>
        </w:tabs>
        <w:jc w:val="center"/>
        <w:rPr>
          <w:rStyle w:val="module"/>
          <w:rFonts w:ascii="Times New Roman" w:hAnsi="Times New Roman"/>
          <w:b/>
          <w:sz w:val="22"/>
          <w:szCs w:val="22"/>
          <w:lang w:val="en-GB"/>
        </w:rPr>
      </w:pPr>
    </w:p>
    <w:p w:rsidR="00F517C1" w:rsidRPr="004B1059" w:rsidRDefault="00F517C1" w:rsidP="00F517C1">
      <w:pPr>
        <w:keepLines/>
        <w:tabs>
          <w:tab w:val="left" w:pos="-510"/>
          <w:tab w:val="left" w:pos="0"/>
          <w:tab w:val="left" w:pos="992"/>
          <w:tab w:val="left" w:pos="4677"/>
          <w:tab w:val="left" w:pos="5244"/>
          <w:tab w:val="left" w:pos="5586"/>
          <w:tab w:val="left" w:pos="6112"/>
          <w:tab w:val="left" w:pos="6792"/>
          <w:tab w:val="left" w:pos="7471"/>
          <w:tab w:val="left" w:pos="8150"/>
          <w:tab w:val="left" w:pos="8505"/>
        </w:tabs>
        <w:jc w:val="center"/>
        <w:rPr>
          <w:rStyle w:val="module"/>
          <w:sz w:val="22"/>
          <w:szCs w:val="22"/>
          <w:lang w:val="en-GB"/>
        </w:rPr>
        <w:sectPr w:rsidR="00F517C1" w:rsidRPr="004B1059">
          <w:endnotePr>
            <w:numFmt w:val="decimal"/>
          </w:endnotePr>
          <w:pgSz w:w="11906" w:h="16839"/>
          <w:pgMar w:top="1440" w:right="1440" w:bottom="1440" w:left="1440" w:header="720" w:footer="720" w:gutter="0"/>
          <w:cols w:space="720"/>
          <w:noEndnote/>
        </w:sectPr>
      </w:pPr>
    </w:p>
    <w:p w:rsidR="00F517C1" w:rsidRPr="004B1059" w:rsidRDefault="00F517C1" w:rsidP="00601308">
      <w:pPr>
        <w:rPr>
          <w:sz w:val="22"/>
          <w:szCs w:val="22"/>
          <w:lang w:val="en-GB"/>
        </w:rPr>
      </w:pPr>
      <w:r w:rsidRPr="004B1059">
        <w:rPr>
          <w:sz w:val="22"/>
          <w:szCs w:val="22"/>
          <w:lang w:val="en-GB"/>
        </w:rPr>
        <w:lastRenderedPageBreak/>
        <w:t>CONTENTS</w:t>
      </w: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lang w:val="en-GB"/>
        </w:rPr>
      </w:pPr>
    </w:p>
    <w:sdt>
      <w:sdtPr>
        <w:rPr>
          <w:sz w:val="22"/>
          <w:szCs w:val="22"/>
        </w:rPr>
        <w:id w:val="1986893457"/>
        <w:docPartObj>
          <w:docPartGallery w:val="Table of Contents"/>
          <w:docPartUnique/>
        </w:docPartObj>
      </w:sdtPr>
      <w:sdtEndPr>
        <w:rPr>
          <w:b/>
          <w:bCs/>
        </w:rPr>
      </w:sdtEndPr>
      <w:sdtContent>
        <w:p w:rsidR="00601308" w:rsidRPr="004B1059" w:rsidRDefault="00601308" w:rsidP="00601308"/>
        <w:p w:rsidR="00895A46" w:rsidRDefault="00895A46">
          <w:pPr>
            <w:pStyle w:val="Verzeichnis1"/>
            <w:tabs>
              <w:tab w:val="left" w:pos="400"/>
              <w:tab w:val="right" w:leader="dot" w:pos="9016"/>
            </w:tabs>
            <w:rPr>
              <w:rFonts w:eastAsiaTheme="minorEastAsia" w:cstheme="minorBidi"/>
              <w:b w:val="0"/>
              <w:bCs w:val="0"/>
              <w:caps w:val="0"/>
              <w:noProof/>
              <w:snapToGrid/>
              <w:sz w:val="22"/>
              <w:szCs w:val="22"/>
              <w:lang w:val="de-DE" w:eastAsia="de-DE"/>
            </w:rPr>
          </w:pPr>
          <w:r>
            <w:rPr>
              <w:rFonts w:asciiTheme="majorHAnsi" w:hAnsiTheme="majorHAnsi"/>
              <w:i/>
              <w:iCs/>
              <w:caps w:val="0"/>
              <w:sz w:val="24"/>
              <w:szCs w:val="24"/>
              <w:u w:val="single"/>
            </w:rPr>
            <w:fldChar w:fldCharType="begin"/>
          </w:r>
          <w:r>
            <w:rPr>
              <w:rFonts w:asciiTheme="majorHAnsi" w:hAnsiTheme="majorHAnsi"/>
              <w:i/>
              <w:iCs/>
              <w:caps w:val="0"/>
              <w:sz w:val="24"/>
              <w:szCs w:val="24"/>
              <w:u w:val="single"/>
            </w:rPr>
            <w:instrText xml:space="preserve"> TOC \o "1-3" \h \z \u </w:instrText>
          </w:r>
          <w:r>
            <w:rPr>
              <w:rFonts w:asciiTheme="majorHAnsi" w:hAnsiTheme="majorHAnsi"/>
              <w:i/>
              <w:iCs/>
              <w:caps w:val="0"/>
              <w:sz w:val="24"/>
              <w:szCs w:val="24"/>
              <w:u w:val="single"/>
            </w:rPr>
            <w:fldChar w:fldCharType="separate"/>
          </w:r>
          <w:hyperlink w:anchor="_Toc323902524" w:history="1">
            <w:r w:rsidRPr="00C57871">
              <w:rPr>
                <w:rStyle w:val="Hyperlink"/>
                <w:noProof/>
              </w:rPr>
              <w:t>1</w:t>
            </w:r>
            <w:r>
              <w:rPr>
                <w:rFonts w:eastAsiaTheme="minorEastAsia" w:cstheme="minorBidi"/>
                <w:b w:val="0"/>
                <w:bCs w:val="0"/>
                <w:caps w:val="0"/>
                <w:noProof/>
                <w:snapToGrid/>
                <w:sz w:val="22"/>
                <w:szCs w:val="22"/>
                <w:lang w:val="de-DE" w:eastAsia="de-DE"/>
              </w:rPr>
              <w:tab/>
            </w:r>
            <w:r w:rsidRPr="00C57871">
              <w:rPr>
                <w:rStyle w:val="Hyperlink"/>
                <w:noProof/>
              </w:rPr>
              <w:t>Introduction</w:t>
            </w:r>
            <w:r>
              <w:rPr>
                <w:noProof/>
                <w:webHidden/>
              </w:rPr>
              <w:tab/>
            </w:r>
            <w:r>
              <w:rPr>
                <w:noProof/>
                <w:webHidden/>
              </w:rPr>
              <w:fldChar w:fldCharType="begin"/>
            </w:r>
            <w:r>
              <w:rPr>
                <w:noProof/>
                <w:webHidden/>
              </w:rPr>
              <w:instrText xml:space="preserve"> PAGEREF _Toc323902524 \h </w:instrText>
            </w:r>
            <w:r>
              <w:rPr>
                <w:noProof/>
                <w:webHidden/>
              </w:rPr>
            </w:r>
            <w:r>
              <w:rPr>
                <w:noProof/>
                <w:webHidden/>
              </w:rPr>
              <w:fldChar w:fldCharType="separate"/>
            </w:r>
            <w:r>
              <w:rPr>
                <w:noProof/>
                <w:webHidden/>
              </w:rPr>
              <w:t>1</w:t>
            </w:r>
            <w:r>
              <w:rPr>
                <w:noProof/>
                <w:webHidden/>
              </w:rPr>
              <w:fldChar w:fldCharType="end"/>
            </w:r>
          </w:hyperlink>
        </w:p>
        <w:p w:rsidR="00895A46" w:rsidRDefault="00895A46">
          <w:pPr>
            <w:pStyle w:val="Verzeichnis1"/>
            <w:tabs>
              <w:tab w:val="left" w:pos="400"/>
              <w:tab w:val="right" w:leader="dot" w:pos="9016"/>
            </w:tabs>
            <w:rPr>
              <w:rFonts w:eastAsiaTheme="minorEastAsia" w:cstheme="minorBidi"/>
              <w:b w:val="0"/>
              <w:bCs w:val="0"/>
              <w:caps w:val="0"/>
              <w:noProof/>
              <w:snapToGrid/>
              <w:sz w:val="22"/>
              <w:szCs w:val="22"/>
              <w:lang w:val="de-DE" w:eastAsia="de-DE"/>
            </w:rPr>
          </w:pPr>
          <w:hyperlink w:anchor="_Toc323902525" w:history="1">
            <w:r w:rsidRPr="00C57871">
              <w:rPr>
                <w:rStyle w:val="Hyperlink"/>
                <w:noProof/>
                <w:lang w:val="en-GB"/>
              </w:rPr>
              <w:t>2</w:t>
            </w:r>
            <w:r>
              <w:rPr>
                <w:rFonts w:eastAsiaTheme="minorEastAsia" w:cstheme="minorBidi"/>
                <w:b w:val="0"/>
                <w:bCs w:val="0"/>
                <w:caps w:val="0"/>
                <w:noProof/>
                <w:snapToGrid/>
                <w:sz w:val="22"/>
                <w:szCs w:val="22"/>
                <w:lang w:val="de-DE" w:eastAsia="de-DE"/>
              </w:rPr>
              <w:tab/>
            </w:r>
            <w:r w:rsidRPr="00C57871">
              <w:rPr>
                <w:rStyle w:val="Hyperlink"/>
                <w:noProof/>
                <w:lang w:val="en-GB"/>
              </w:rPr>
              <w:t xml:space="preserve">Data Product </w:t>
            </w:r>
            <w:r w:rsidRPr="00C57871">
              <w:rPr>
                <w:rStyle w:val="Hyperlink"/>
                <w:noProof/>
              </w:rPr>
              <w:t>Specification</w:t>
            </w:r>
            <w:r w:rsidRPr="00C57871">
              <w:rPr>
                <w:rStyle w:val="Hyperlink"/>
                <w:noProof/>
                <w:lang w:val="en-GB"/>
              </w:rPr>
              <w:t xml:space="preserve"> Metadata</w:t>
            </w:r>
            <w:r>
              <w:rPr>
                <w:noProof/>
                <w:webHidden/>
              </w:rPr>
              <w:tab/>
            </w:r>
            <w:r>
              <w:rPr>
                <w:noProof/>
                <w:webHidden/>
              </w:rPr>
              <w:fldChar w:fldCharType="begin"/>
            </w:r>
            <w:r>
              <w:rPr>
                <w:noProof/>
                <w:webHidden/>
              </w:rPr>
              <w:instrText xml:space="preserve"> PAGEREF _Toc323902525 \h </w:instrText>
            </w:r>
            <w:r>
              <w:rPr>
                <w:noProof/>
                <w:webHidden/>
              </w:rPr>
            </w:r>
            <w:r>
              <w:rPr>
                <w:noProof/>
                <w:webHidden/>
              </w:rPr>
              <w:fldChar w:fldCharType="separate"/>
            </w:r>
            <w:r>
              <w:rPr>
                <w:noProof/>
                <w:webHidden/>
              </w:rPr>
              <w:t>2</w:t>
            </w:r>
            <w:r>
              <w:rPr>
                <w:noProof/>
                <w:webHidden/>
              </w:rPr>
              <w:fldChar w:fldCharType="end"/>
            </w:r>
          </w:hyperlink>
        </w:p>
        <w:p w:rsidR="00895A46" w:rsidRDefault="00895A46">
          <w:pPr>
            <w:pStyle w:val="Verzeichnis1"/>
            <w:tabs>
              <w:tab w:val="left" w:pos="400"/>
              <w:tab w:val="right" w:leader="dot" w:pos="9016"/>
            </w:tabs>
            <w:rPr>
              <w:rFonts w:eastAsiaTheme="minorEastAsia" w:cstheme="minorBidi"/>
              <w:b w:val="0"/>
              <w:bCs w:val="0"/>
              <w:caps w:val="0"/>
              <w:noProof/>
              <w:snapToGrid/>
              <w:sz w:val="22"/>
              <w:szCs w:val="22"/>
              <w:lang w:val="de-DE" w:eastAsia="de-DE"/>
            </w:rPr>
          </w:pPr>
          <w:hyperlink w:anchor="_Toc323902526" w:history="1">
            <w:r w:rsidRPr="00C57871">
              <w:rPr>
                <w:rStyle w:val="Hyperlink"/>
                <w:noProof/>
                <w:lang w:eastAsia="de-DE"/>
              </w:rPr>
              <w:t>3</w:t>
            </w:r>
            <w:r>
              <w:rPr>
                <w:rFonts w:eastAsiaTheme="minorEastAsia" w:cstheme="minorBidi"/>
                <w:b w:val="0"/>
                <w:bCs w:val="0"/>
                <w:caps w:val="0"/>
                <w:noProof/>
                <w:snapToGrid/>
                <w:sz w:val="22"/>
                <w:szCs w:val="22"/>
                <w:lang w:val="de-DE" w:eastAsia="de-DE"/>
              </w:rPr>
              <w:tab/>
            </w:r>
            <w:r w:rsidRPr="00C57871">
              <w:rPr>
                <w:rStyle w:val="Hyperlink"/>
                <w:noProof/>
              </w:rPr>
              <w:t>Overview</w:t>
            </w:r>
            <w:r>
              <w:rPr>
                <w:noProof/>
                <w:webHidden/>
              </w:rPr>
              <w:tab/>
            </w:r>
            <w:r>
              <w:rPr>
                <w:noProof/>
                <w:webHidden/>
              </w:rPr>
              <w:fldChar w:fldCharType="begin"/>
            </w:r>
            <w:r>
              <w:rPr>
                <w:noProof/>
                <w:webHidden/>
              </w:rPr>
              <w:instrText xml:space="preserve"> PAGEREF _Toc323902526 \h </w:instrText>
            </w:r>
            <w:r>
              <w:rPr>
                <w:noProof/>
                <w:webHidden/>
              </w:rPr>
            </w:r>
            <w:r>
              <w:rPr>
                <w:noProof/>
                <w:webHidden/>
              </w:rPr>
              <w:fldChar w:fldCharType="separate"/>
            </w:r>
            <w:r>
              <w:rPr>
                <w:noProof/>
                <w:webHidden/>
              </w:rPr>
              <w:t>2</w:t>
            </w:r>
            <w:r>
              <w:rPr>
                <w:noProof/>
                <w:webHidden/>
              </w:rPr>
              <w:fldChar w:fldCharType="end"/>
            </w:r>
          </w:hyperlink>
        </w:p>
        <w:p w:rsidR="00895A46" w:rsidRDefault="00895A46">
          <w:pPr>
            <w:pStyle w:val="Verzeichnis2"/>
            <w:tabs>
              <w:tab w:val="left" w:pos="800"/>
              <w:tab w:val="right" w:leader="dot" w:pos="9016"/>
            </w:tabs>
            <w:rPr>
              <w:rFonts w:eastAsiaTheme="minorEastAsia" w:cstheme="minorBidi"/>
              <w:smallCaps w:val="0"/>
              <w:noProof/>
              <w:snapToGrid/>
              <w:sz w:val="22"/>
              <w:szCs w:val="22"/>
              <w:lang w:val="de-DE" w:eastAsia="de-DE"/>
            </w:rPr>
          </w:pPr>
          <w:hyperlink w:anchor="_Toc323902527" w:history="1">
            <w:r w:rsidRPr="00C57871">
              <w:rPr>
                <w:rStyle w:val="Hyperlink"/>
                <w:noProof/>
              </w:rPr>
              <w:t>3.1</w:t>
            </w:r>
            <w:r>
              <w:rPr>
                <w:rFonts w:eastAsiaTheme="minorEastAsia" w:cstheme="minorBidi"/>
                <w:smallCaps w:val="0"/>
                <w:noProof/>
                <w:snapToGrid/>
                <w:sz w:val="22"/>
                <w:szCs w:val="22"/>
                <w:lang w:val="de-DE" w:eastAsia="de-DE"/>
              </w:rPr>
              <w:tab/>
            </w:r>
            <w:r w:rsidRPr="00C57871">
              <w:rPr>
                <w:rStyle w:val="Hyperlink"/>
                <w:noProof/>
              </w:rPr>
              <w:t>Informal</w:t>
            </w:r>
            <w:r w:rsidRPr="00C57871">
              <w:rPr>
                <w:rStyle w:val="Hyperlink"/>
                <w:i/>
                <w:noProof/>
                <w:lang w:eastAsia="de-DE"/>
              </w:rPr>
              <w:t xml:space="preserve"> </w:t>
            </w:r>
            <w:r w:rsidRPr="00C57871">
              <w:rPr>
                <w:rStyle w:val="Hyperlink"/>
                <w:noProof/>
              </w:rPr>
              <w:t>Description</w:t>
            </w:r>
            <w:r>
              <w:rPr>
                <w:noProof/>
                <w:webHidden/>
              </w:rPr>
              <w:tab/>
            </w:r>
            <w:r>
              <w:rPr>
                <w:noProof/>
                <w:webHidden/>
              </w:rPr>
              <w:fldChar w:fldCharType="begin"/>
            </w:r>
            <w:r>
              <w:rPr>
                <w:noProof/>
                <w:webHidden/>
              </w:rPr>
              <w:instrText xml:space="preserve"> PAGEREF _Toc323902527 \h </w:instrText>
            </w:r>
            <w:r>
              <w:rPr>
                <w:noProof/>
                <w:webHidden/>
              </w:rPr>
            </w:r>
            <w:r>
              <w:rPr>
                <w:noProof/>
                <w:webHidden/>
              </w:rPr>
              <w:fldChar w:fldCharType="separate"/>
            </w:r>
            <w:r>
              <w:rPr>
                <w:noProof/>
                <w:webHidden/>
              </w:rPr>
              <w:t>2</w:t>
            </w:r>
            <w:r>
              <w:rPr>
                <w:noProof/>
                <w:webHidden/>
              </w:rPr>
              <w:fldChar w:fldCharType="end"/>
            </w:r>
          </w:hyperlink>
        </w:p>
        <w:p w:rsidR="00895A46" w:rsidRDefault="00895A46">
          <w:pPr>
            <w:pStyle w:val="Verzeichnis1"/>
            <w:tabs>
              <w:tab w:val="left" w:pos="400"/>
              <w:tab w:val="right" w:leader="dot" w:pos="9016"/>
            </w:tabs>
            <w:rPr>
              <w:rFonts w:eastAsiaTheme="minorEastAsia" w:cstheme="minorBidi"/>
              <w:b w:val="0"/>
              <w:bCs w:val="0"/>
              <w:caps w:val="0"/>
              <w:noProof/>
              <w:snapToGrid/>
              <w:sz w:val="22"/>
              <w:szCs w:val="22"/>
              <w:lang w:val="de-DE" w:eastAsia="de-DE"/>
            </w:rPr>
          </w:pPr>
          <w:hyperlink w:anchor="_Toc323902528" w:history="1">
            <w:r w:rsidRPr="00C57871">
              <w:rPr>
                <w:rStyle w:val="Hyperlink"/>
                <w:noProof/>
              </w:rPr>
              <w:t>4</w:t>
            </w:r>
            <w:r>
              <w:rPr>
                <w:rFonts w:eastAsiaTheme="minorEastAsia" w:cstheme="minorBidi"/>
                <w:b w:val="0"/>
                <w:bCs w:val="0"/>
                <w:caps w:val="0"/>
                <w:noProof/>
                <w:snapToGrid/>
                <w:sz w:val="22"/>
                <w:szCs w:val="22"/>
                <w:lang w:val="de-DE" w:eastAsia="de-DE"/>
              </w:rPr>
              <w:tab/>
            </w:r>
            <w:r w:rsidRPr="00C57871">
              <w:rPr>
                <w:rStyle w:val="Hyperlink"/>
                <w:noProof/>
              </w:rPr>
              <w:t>References</w:t>
            </w:r>
            <w:r>
              <w:rPr>
                <w:noProof/>
                <w:webHidden/>
              </w:rPr>
              <w:tab/>
            </w:r>
            <w:r>
              <w:rPr>
                <w:noProof/>
                <w:webHidden/>
              </w:rPr>
              <w:fldChar w:fldCharType="begin"/>
            </w:r>
            <w:r>
              <w:rPr>
                <w:noProof/>
                <w:webHidden/>
              </w:rPr>
              <w:instrText xml:space="preserve"> PAGEREF _Toc323902528 \h </w:instrText>
            </w:r>
            <w:r>
              <w:rPr>
                <w:noProof/>
                <w:webHidden/>
              </w:rPr>
            </w:r>
            <w:r>
              <w:rPr>
                <w:noProof/>
                <w:webHidden/>
              </w:rPr>
              <w:fldChar w:fldCharType="separate"/>
            </w:r>
            <w:r>
              <w:rPr>
                <w:noProof/>
                <w:webHidden/>
              </w:rPr>
              <w:t>2</w:t>
            </w:r>
            <w:r>
              <w:rPr>
                <w:noProof/>
                <w:webHidden/>
              </w:rPr>
              <w:fldChar w:fldCharType="end"/>
            </w:r>
          </w:hyperlink>
        </w:p>
        <w:p w:rsidR="00895A46" w:rsidRDefault="00895A46">
          <w:pPr>
            <w:pStyle w:val="Verzeichnis1"/>
            <w:tabs>
              <w:tab w:val="left" w:pos="400"/>
              <w:tab w:val="right" w:leader="dot" w:pos="9016"/>
            </w:tabs>
            <w:rPr>
              <w:rFonts w:eastAsiaTheme="minorEastAsia" w:cstheme="minorBidi"/>
              <w:b w:val="0"/>
              <w:bCs w:val="0"/>
              <w:caps w:val="0"/>
              <w:noProof/>
              <w:snapToGrid/>
              <w:sz w:val="22"/>
              <w:szCs w:val="22"/>
              <w:lang w:val="de-DE" w:eastAsia="de-DE"/>
            </w:rPr>
          </w:pPr>
          <w:hyperlink w:anchor="_Toc323902529" w:history="1">
            <w:r w:rsidRPr="00C57871">
              <w:rPr>
                <w:rStyle w:val="Hyperlink"/>
                <w:noProof/>
                <w:lang w:val="en-GB"/>
              </w:rPr>
              <w:t>5</w:t>
            </w:r>
            <w:r>
              <w:rPr>
                <w:rFonts w:eastAsiaTheme="minorEastAsia" w:cstheme="minorBidi"/>
                <w:b w:val="0"/>
                <w:bCs w:val="0"/>
                <w:caps w:val="0"/>
                <w:noProof/>
                <w:snapToGrid/>
                <w:sz w:val="22"/>
                <w:szCs w:val="22"/>
                <w:lang w:val="de-DE" w:eastAsia="de-DE"/>
              </w:rPr>
              <w:tab/>
            </w:r>
            <w:r w:rsidRPr="00C57871">
              <w:rPr>
                <w:rStyle w:val="Hyperlink"/>
                <w:noProof/>
                <w:lang w:val="en-GB"/>
              </w:rPr>
              <w:t>Terms, definitions and abbreviations</w:t>
            </w:r>
            <w:r>
              <w:rPr>
                <w:noProof/>
                <w:webHidden/>
              </w:rPr>
              <w:tab/>
            </w:r>
            <w:r>
              <w:rPr>
                <w:noProof/>
                <w:webHidden/>
              </w:rPr>
              <w:fldChar w:fldCharType="begin"/>
            </w:r>
            <w:r>
              <w:rPr>
                <w:noProof/>
                <w:webHidden/>
              </w:rPr>
              <w:instrText xml:space="preserve"> PAGEREF _Toc323902529 \h </w:instrText>
            </w:r>
            <w:r>
              <w:rPr>
                <w:noProof/>
                <w:webHidden/>
              </w:rPr>
            </w:r>
            <w:r>
              <w:rPr>
                <w:noProof/>
                <w:webHidden/>
              </w:rPr>
              <w:fldChar w:fldCharType="separate"/>
            </w:r>
            <w:r>
              <w:rPr>
                <w:noProof/>
                <w:webHidden/>
              </w:rPr>
              <w:t>3</w:t>
            </w:r>
            <w:r>
              <w:rPr>
                <w:noProof/>
                <w:webHidden/>
              </w:rPr>
              <w:fldChar w:fldCharType="end"/>
            </w:r>
          </w:hyperlink>
        </w:p>
        <w:p w:rsidR="00895A46" w:rsidRDefault="00895A46">
          <w:pPr>
            <w:pStyle w:val="Verzeichnis2"/>
            <w:tabs>
              <w:tab w:val="left" w:pos="800"/>
              <w:tab w:val="right" w:leader="dot" w:pos="9016"/>
            </w:tabs>
            <w:rPr>
              <w:rFonts w:eastAsiaTheme="minorEastAsia" w:cstheme="minorBidi"/>
              <w:smallCaps w:val="0"/>
              <w:noProof/>
              <w:snapToGrid/>
              <w:sz w:val="22"/>
              <w:szCs w:val="22"/>
              <w:lang w:val="de-DE" w:eastAsia="de-DE"/>
            </w:rPr>
          </w:pPr>
          <w:hyperlink w:anchor="_Toc323902530" w:history="1">
            <w:r w:rsidRPr="00C57871">
              <w:rPr>
                <w:rStyle w:val="Hyperlink"/>
                <w:noProof/>
              </w:rPr>
              <w:t>5.1</w:t>
            </w:r>
            <w:r>
              <w:rPr>
                <w:rFonts w:eastAsiaTheme="minorEastAsia" w:cstheme="minorBidi"/>
                <w:smallCaps w:val="0"/>
                <w:noProof/>
                <w:snapToGrid/>
                <w:sz w:val="22"/>
                <w:szCs w:val="22"/>
                <w:lang w:val="de-DE" w:eastAsia="de-DE"/>
              </w:rPr>
              <w:tab/>
            </w:r>
            <w:r w:rsidRPr="00C57871">
              <w:rPr>
                <w:rStyle w:val="Hyperlink"/>
                <w:noProof/>
                <w:lang w:val="en-GB"/>
              </w:rPr>
              <w:t>Terms and Definitions</w:t>
            </w:r>
            <w:r>
              <w:rPr>
                <w:noProof/>
                <w:webHidden/>
              </w:rPr>
              <w:tab/>
            </w:r>
            <w:r>
              <w:rPr>
                <w:noProof/>
                <w:webHidden/>
              </w:rPr>
              <w:fldChar w:fldCharType="begin"/>
            </w:r>
            <w:r>
              <w:rPr>
                <w:noProof/>
                <w:webHidden/>
              </w:rPr>
              <w:instrText xml:space="preserve"> PAGEREF _Toc323902530 \h </w:instrText>
            </w:r>
            <w:r>
              <w:rPr>
                <w:noProof/>
                <w:webHidden/>
              </w:rPr>
            </w:r>
            <w:r>
              <w:rPr>
                <w:noProof/>
                <w:webHidden/>
              </w:rPr>
              <w:fldChar w:fldCharType="separate"/>
            </w:r>
            <w:r>
              <w:rPr>
                <w:noProof/>
                <w:webHidden/>
              </w:rPr>
              <w:t>3</w:t>
            </w:r>
            <w:r>
              <w:rPr>
                <w:noProof/>
                <w:webHidden/>
              </w:rPr>
              <w:fldChar w:fldCharType="end"/>
            </w:r>
          </w:hyperlink>
        </w:p>
        <w:p w:rsidR="00895A46" w:rsidRDefault="00895A46">
          <w:pPr>
            <w:pStyle w:val="Verzeichnis1"/>
            <w:tabs>
              <w:tab w:val="left" w:pos="400"/>
              <w:tab w:val="right" w:leader="dot" w:pos="9016"/>
            </w:tabs>
            <w:rPr>
              <w:rFonts w:eastAsiaTheme="minorEastAsia" w:cstheme="minorBidi"/>
              <w:b w:val="0"/>
              <w:bCs w:val="0"/>
              <w:caps w:val="0"/>
              <w:noProof/>
              <w:snapToGrid/>
              <w:sz w:val="22"/>
              <w:szCs w:val="22"/>
              <w:lang w:val="de-DE" w:eastAsia="de-DE"/>
            </w:rPr>
          </w:pPr>
          <w:hyperlink w:anchor="_Toc323902531" w:history="1">
            <w:r w:rsidRPr="00C57871">
              <w:rPr>
                <w:rStyle w:val="Hyperlink"/>
                <w:noProof/>
              </w:rPr>
              <w:t>6</w:t>
            </w:r>
            <w:r>
              <w:rPr>
                <w:rFonts w:eastAsiaTheme="minorEastAsia" w:cstheme="minorBidi"/>
                <w:b w:val="0"/>
                <w:bCs w:val="0"/>
                <w:caps w:val="0"/>
                <w:noProof/>
                <w:snapToGrid/>
                <w:sz w:val="22"/>
                <w:szCs w:val="22"/>
                <w:lang w:val="de-DE" w:eastAsia="de-DE"/>
              </w:rPr>
              <w:tab/>
            </w:r>
            <w:r w:rsidRPr="00C57871">
              <w:rPr>
                <w:rStyle w:val="Hyperlink"/>
                <w:noProof/>
              </w:rPr>
              <w:t>Abbreviations</w:t>
            </w:r>
            <w:r>
              <w:rPr>
                <w:noProof/>
                <w:webHidden/>
              </w:rPr>
              <w:tab/>
            </w:r>
            <w:r>
              <w:rPr>
                <w:noProof/>
                <w:webHidden/>
              </w:rPr>
              <w:fldChar w:fldCharType="begin"/>
            </w:r>
            <w:r>
              <w:rPr>
                <w:noProof/>
                <w:webHidden/>
              </w:rPr>
              <w:instrText xml:space="preserve"> PAGEREF _Toc323902531 \h </w:instrText>
            </w:r>
            <w:r>
              <w:rPr>
                <w:noProof/>
                <w:webHidden/>
              </w:rPr>
            </w:r>
            <w:r>
              <w:rPr>
                <w:noProof/>
                <w:webHidden/>
              </w:rPr>
              <w:fldChar w:fldCharType="separate"/>
            </w:r>
            <w:r>
              <w:rPr>
                <w:noProof/>
                <w:webHidden/>
              </w:rPr>
              <w:t>4</w:t>
            </w:r>
            <w:r>
              <w:rPr>
                <w:noProof/>
                <w:webHidden/>
              </w:rPr>
              <w:fldChar w:fldCharType="end"/>
            </w:r>
          </w:hyperlink>
        </w:p>
        <w:p w:rsidR="00895A46" w:rsidRDefault="00895A46">
          <w:pPr>
            <w:pStyle w:val="Verzeichnis1"/>
            <w:tabs>
              <w:tab w:val="left" w:pos="400"/>
              <w:tab w:val="right" w:leader="dot" w:pos="9016"/>
            </w:tabs>
            <w:rPr>
              <w:rFonts w:eastAsiaTheme="minorEastAsia" w:cstheme="minorBidi"/>
              <w:b w:val="0"/>
              <w:bCs w:val="0"/>
              <w:caps w:val="0"/>
              <w:noProof/>
              <w:snapToGrid/>
              <w:sz w:val="22"/>
              <w:szCs w:val="22"/>
              <w:lang w:val="de-DE" w:eastAsia="de-DE"/>
            </w:rPr>
          </w:pPr>
          <w:hyperlink w:anchor="_Toc323902532" w:history="1">
            <w:r w:rsidRPr="00C57871">
              <w:rPr>
                <w:rStyle w:val="Hyperlink"/>
                <w:noProof/>
              </w:rPr>
              <w:t>7</w:t>
            </w:r>
            <w:r>
              <w:rPr>
                <w:rFonts w:eastAsiaTheme="minorEastAsia" w:cstheme="minorBidi"/>
                <w:b w:val="0"/>
                <w:bCs w:val="0"/>
                <w:caps w:val="0"/>
                <w:noProof/>
                <w:snapToGrid/>
                <w:sz w:val="22"/>
                <w:szCs w:val="22"/>
                <w:lang w:val="de-DE" w:eastAsia="de-DE"/>
              </w:rPr>
              <w:tab/>
            </w:r>
            <w:r w:rsidRPr="00C57871">
              <w:rPr>
                <w:rStyle w:val="Hyperlink"/>
                <w:noProof/>
              </w:rPr>
              <w:t>Specification Scope</w:t>
            </w:r>
            <w:r>
              <w:rPr>
                <w:noProof/>
                <w:webHidden/>
              </w:rPr>
              <w:tab/>
            </w:r>
            <w:r>
              <w:rPr>
                <w:noProof/>
                <w:webHidden/>
              </w:rPr>
              <w:fldChar w:fldCharType="begin"/>
            </w:r>
            <w:r>
              <w:rPr>
                <w:noProof/>
                <w:webHidden/>
              </w:rPr>
              <w:instrText xml:space="preserve"> PAGEREF _Toc323902532 \h </w:instrText>
            </w:r>
            <w:r>
              <w:rPr>
                <w:noProof/>
                <w:webHidden/>
              </w:rPr>
            </w:r>
            <w:r>
              <w:rPr>
                <w:noProof/>
                <w:webHidden/>
              </w:rPr>
              <w:fldChar w:fldCharType="separate"/>
            </w:r>
            <w:r>
              <w:rPr>
                <w:noProof/>
                <w:webHidden/>
              </w:rPr>
              <w:t>5</w:t>
            </w:r>
            <w:r>
              <w:rPr>
                <w:noProof/>
                <w:webHidden/>
              </w:rPr>
              <w:fldChar w:fldCharType="end"/>
            </w:r>
          </w:hyperlink>
        </w:p>
        <w:p w:rsidR="00895A46" w:rsidRDefault="00895A46">
          <w:pPr>
            <w:pStyle w:val="Verzeichnis1"/>
            <w:tabs>
              <w:tab w:val="left" w:pos="400"/>
              <w:tab w:val="right" w:leader="dot" w:pos="9016"/>
            </w:tabs>
            <w:rPr>
              <w:rFonts w:eastAsiaTheme="minorEastAsia" w:cstheme="minorBidi"/>
              <w:b w:val="0"/>
              <w:bCs w:val="0"/>
              <w:caps w:val="0"/>
              <w:noProof/>
              <w:snapToGrid/>
              <w:sz w:val="22"/>
              <w:szCs w:val="22"/>
              <w:lang w:val="de-DE" w:eastAsia="de-DE"/>
            </w:rPr>
          </w:pPr>
          <w:hyperlink w:anchor="_Toc323902533" w:history="1">
            <w:r w:rsidRPr="00C57871">
              <w:rPr>
                <w:rStyle w:val="Hyperlink"/>
                <w:noProof/>
                <w:lang w:eastAsia="en-GB"/>
              </w:rPr>
              <w:t>8</w:t>
            </w:r>
            <w:r>
              <w:rPr>
                <w:rFonts w:eastAsiaTheme="minorEastAsia" w:cstheme="minorBidi"/>
                <w:b w:val="0"/>
                <w:bCs w:val="0"/>
                <w:caps w:val="0"/>
                <w:noProof/>
                <w:snapToGrid/>
                <w:sz w:val="22"/>
                <w:szCs w:val="22"/>
                <w:lang w:val="de-DE" w:eastAsia="de-DE"/>
              </w:rPr>
              <w:tab/>
            </w:r>
            <w:r w:rsidRPr="00C57871">
              <w:rPr>
                <w:rStyle w:val="Hyperlink"/>
                <w:noProof/>
                <w:lang w:eastAsia="en-GB"/>
              </w:rPr>
              <w:t>ICE Data Product  Identification</w:t>
            </w:r>
            <w:r>
              <w:rPr>
                <w:noProof/>
                <w:webHidden/>
              </w:rPr>
              <w:tab/>
            </w:r>
            <w:r>
              <w:rPr>
                <w:noProof/>
                <w:webHidden/>
              </w:rPr>
              <w:fldChar w:fldCharType="begin"/>
            </w:r>
            <w:r>
              <w:rPr>
                <w:noProof/>
                <w:webHidden/>
              </w:rPr>
              <w:instrText xml:space="preserve"> PAGEREF _Toc323902533 \h </w:instrText>
            </w:r>
            <w:r>
              <w:rPr>
                <w:noProof/>
                <w:webHidden/>
              </w:rPr>
            </w:r>
            <w:r>
              <w:rPr>
                <w:noProof/>
                <w:webHidden/>
              </w:rPr>
              <w:fldChar w:fldCharType="separate"/>
            </w:r>
            <w:r>
              <w:rPr>
                <w:noProof/>
                <w:webHidden/>
              </w:rPr>
              <w:t>5</w:t>
            </w:r>
            <w:r>
              <w:rPr>
                <w:noProof/>
                <w:webHidden/>
              </w:rPr>
              <w:fldChar w:fldCharType="end"/>
            </w:r>
          </w:hyperlink>
        </w:p>
        <w:p w:rsidR="00895A46" w:rsidRDefault="00895A46">
          <w:pPr>
            <w:pStyle w:val="Verzeichnis1"/>
            <w:tabs>
              <w:tab w:val="left" w:pos="400"/>
              <w:tab w:val="right" w:leader="dot" w:pos="9016"/>
            </w:tabs>
            <w:rPr>
              <w:rFonts w:eastAsiaTheme="minorEastAsia" w:cstheme="minorBidi"/>
              <w:b w:val="0"/>
              <w:bCs w:val="0"/>
              <w:caps w:val="0"/>
              <w:noProof/>
              <w:snapToGrid/>
              <w:sz w:val="22"/>
              <w:szCs w:val="22"/>
              <w:lang w:val="de-DE" w:eastAsia="de-DE"/>
            </w:rPr>
          </w:pPr>
          <w:hyperlink w:anchor="_Toc323902534" w:history="1">
            <w:r w:rsidRPr="00C57871">
              <w:rPr>
                <w:rStyle w:val="Hyperlink"/>
                <w:noProof/>
                <w:lang w:eastAsia="en-GB"/>
              </w:rPr>
              <w:t>9</w:t>
            </w:r>
            <w:r>
              <w:rPr>
                <w:rFonts w:eastAsiaTheme="minorEastAsia" w:cstheme="minorBidi"/>
                <w:b w:val="0"/>
                <w:bCs w:val="0"/>
                <w:caps w:val="0"/>
                <w:noProof/>
                <w:snapToGrid/>
                <w:sz w:val="22"/>
                <w:szCs w:val="22"/>
                <w:lang w:val="de-DE" w:eastAsia="de-DE"/>
              </w:rPr>
              <w:tab/>
            </w:r>
            <w:r w:rsidRPr="00C57871">
              <w:rPr>
                <w:rStyle w:val="Hyperlink"/>
                <w:noProof/>
                <w:lang w:eastAsia="en-GB"/>
              </w:rPr>
              <w:t>Data Content and Structure</w:t>
            </w:r>
            <w:r>
              <w:rPr>
                <w:noProof/>
                <w:webHidden/>
              </w:rPr>
              <w:tab/>
            </w:r>
            <w:r>
              <w:rPr>
                <w:noProof/>
                <w:webHidden/>
              </w:rPr>
              <w:fldChar w:fldCharType="begin"/>
            </w:r>
            <w:r>
              <w:rPr>
                <w:noProof/>
                <w:webHidden/>
              </w:rPr>
              <w:instrText xml:space="preserve"> PAGEREF _Toc323902534 \h </w:instrText>
            </w:r>
            <w:r>
              <w:rPr>
                <w:noProof/>
                <w:webHidden/>
              </w:rPr>
            </w:r>
            <w:r>
              <w:rPr>
                <w:noProof/>
                <w:webHidden/>
              </w:rPr>
              <w:fldChar w:fldCharType="separate"/>
            </w:r>
            <w:r>
              <w:rPr>
                <w:noProof/>
                <w:webHidden/>
              </w:rPr>
              <w:t>5</w:t>
            </w:r>
            <w:r>
              <w:rPr>
                <w:noProof/>
                <w:webHidden/>
              </w:rPr>
              <w:fldChar w:fldCharType="end"/>
            </w:r>
          </w:hyperlink>
        </w:p>
        <w:p w:rsidR="00895A46" w:rsidRDefault="00895A46">
          <w:pPr>
            <w:pStyle w:val="Verzeichnis1"/>
            <w:tabs>
              <w:tab w:val="left" w:pos="600"/>
              <w:tab w:val="right" w:leader="dot" w:pos="9016"/>
            </w:tabs>
            <w:rPr>
              <w:rFonts w:eastAsiaTheme="minorEastAsia" w:cstheme="minorBidi"/>
              <w:b w:val="0"/>
              <w:bCs w:val="0"/>
              <w:caps w:val="0"/>
              <w:noProof/>
              <w:snapToGrid/>
              <w:sz w:val="22"/>
              <w:szCs w:val="22"/>
              <w:lang w:val="de-DE" w:eastAsia="de-DE"/>
            </w:rPr>
          </w:pPr>
          <w:hyperlink w:anchor="_Toc323902535" w:history="1">
            <w:r w:rsidRPr="00C57871">
              <w:rPr>
                <w:rStyle w:val="Hyperlink"/>
                <w:noProof/>
                <w:lang w:eastAsia="en-GB"/>
              </w:rPr>
              <w:t>10</w:t>
            </w:r>
            <w:r>
              <w:rPr>
                <w:rFonts w:eastAsiaTheme="minorEastAsia" w:cstheme="minorBidi"/>
                <w:b w:val="0"/>
                <w:bCs w:val="0"/>
                <w:caps w:val="0"/>
                <w:noProof/>
                <w:snapToGrid/>
                <w:sz w:val="22"/>
                <w:szCs w:val="22"/>
                <w:lang w:val="de-DE" w:eastAsia="de-DE"/>
              </w:rPr>
              <w:tab/>
            </w:r>
            <w:r w:rsidRPr="00C57871">
              <w:rPr>
                <w:rStyle w:val="Hyperlink"/>
                <w:noProof/>
                <w:lang w:eastAsia="en-GB"/>
              </w:rPr>
              <w:t>Application Schema</w:t>
            </w:r>
            <w:r>
              <w:rPr>
                <w:noProof/>
                <w:webHidden/>
              </w:rPr>
              <w:tab/>
            </w:r>
            <w:r>
              <w:rPr>
                <w:noProof/>
                <w:webHidden/>
              </w:rPr>
              <w:fldChar w:fldCharType="begin"/>
            </w:r>
            <w:r>
              <w:rPr>
                <w:noProof/>
                <w:webHidden/>
              </w:rPr>
              <w:instrText xml:space="preserve"> PAGEREF _Toc323902535 \h </w:instrText>
            </w:r>
            <w:r>
              <w:rPr>
                <w:noProof/>
                <w:webHidden/>
              </w:rPr>
            </w:r>
            <w:r>
              <w:rPr>
                <w:noProof/>
                <w:webHidden/>
              </w:rPr>
              <w:fldChar w:fldCharType="separate"/>
            </w:r>
            <w:r>
              <w:rPr>
                <w:noProof/>
                <w:webHidden/>
              </w:rPr>
              <w:t>6</w:t>
            </w:r>
            <w:r>
              <w:rPr>
                <w:noProof/>
                <w:webHidden/>
              </w:rPr>
              <w:fldChar w:fldCharType="end"/>
            </w:r>
          </w:hyperlink>
        </w:p>
        <w:p w:rsidR="00895A46" w:rsidRDefault="00895A46">
          <w:pPr>
            <w:pStyle w:val="Verzeichnis2"/>
            <w:tabs>
              <w:tab w:val="left" w:pos="800"/>
              <w:tab w:val="right" w:leader="dot" w:pos="9016"/>
            </w:tabs>
            <w:rPr>
              <w:rFonts w:eastAsiaTheme="minorEastAsia" w:cstheme="minorBidi"/>
              <w:smallCaps w:val="0"/>
              <w:noProof/>
              <w:snapToGrid/>
              <w:sz w:val="22"/>
              <w:szCs w:val="22"/>
              <w:lang w:val="de-DE" w:eastAsia="de-DE"/>
            </w:rPr>
          </w:pPr>
          <w:hyperlink w:anchor="_Toc323902536" w:history="1">
            <w:r w:rsidRPr="00C57871">
              <w:rPr>
                <w:rStyle w:val="Hyperlink"/>
                <w:noProof/>
              </w:rPr>
              <w:t>10.1</w:t>
            </w:r>
            <w:r>
              <w:rPr>
                <w:rFonts w:eastAsiaTheme="minorEastAsia" w:cstheme="minorBidi"/>
                <w:smallCaps w:val="0"/>
                <w:noProof/>
                <w:snapToGrid/>
                <w:sz w:val="22"/>
                <w:szCs w:val="22"/>
                <w:lang w:val="de-DE" w:eastAsia="de-DE"/>
              </w:rPr>
              <w:tab/>
            </w:r>
            <w:r w:rsidRPr="00C57871">
              <w:rPr>
                <w:rStyle w:val="Hyperlink"/>
                <w:noProof/>
                <w:lang w:eastAsia="en-GB"/>
              </w:rPr>
              <w:t>Feature Catalogue</w:t>
            </w:r>
            <w:r>
              <w:rPr>
                <w:noProof/>
                <w:webHidden/>
              </w:rPr>
              <w:tab/>
            </w:r>
            <w:r>
              <w:rPr>
                <w:noProof/>
                <w:webHidden/>
              </w:rPr>
              <w:fldChar w:fldCharType="begin"/>
            </w:r>
            <w:r>
              <w:rPr>
                <w:noProof/>
                <w:webHidden/>
              </w:rPr>
              <w:instrText xml:space="preserve"> PAGEREF _Toc323902536 \h </w:instrText>
            </w:r>
            <w:r>
              <w:rPr>
                <w:noProof/>
                <w:webHidden/>
              </w:rPr>
            </w:r>
            <w:r>
              <w:rPr>
                <w:noProof/>
                <w:webHidden/>
              </w:rPr>
              <w:fldChar w:fldCharType="separate"/>
            </w:r>
            <w:r>
              <w:rPr>
                <w:noProof/>
                <w:webHidden/>
              </w:rPr>
              <w:t>7</w:t>
            </w:r>
            <w:r>
              <w:rPr>
                <w:noProof/>
                <w:webHidden/>
              </w:rPr>
              <w:fldChar w:fldCharType="end"/>
            </w:r>
          </w:hyperlink>
        </w:p>
        <w:p w:rsidR="00895A46" w:rsidRDefault="00895A46">
          <w:pPr>
            <w:pStyle w:val="Verzeichnis2"/>
            <w:tabs>
              <w:tab w:val="left" w:pos="800"/>
              <w:tab w:val="right" w:leader="dot" w:pos="9016"/>
            </w:tabs>
            <w:rPr>
              <w:rFonts w:eastAsiaTheme="minorEastAsia" w:cstheme="minorBidi"/>
              <w:smallCaps w:val="0"/>
              <w:noProof/>
              <w:snapToGrid/>
              <w:sz w:val="22"/>
              <w:szCs w:val="22"/>
              <w:lang w:val="de-DE" w:eastAsia="de-DE"/>
            </w:rPr>
          </w:pPr>
          <w:hyperlink w:anchor="_Toc323902537" w:history="1">
            <w:r w:rsidRPr="00C57871">
              <w:rPr>
                <w:rStyle w:val="Hyperlink"/>
                <w:noProof/>
              </w:rPr>
              <w:t>10.2</w:t>
            </w:r>
            <w:r>
              <w:rPr>
                <w:rFonts w:eastAsiaTheme="minorEastAsia" w:cstheme="minorBidi"/>
                <w:smallCaps w:val="0"/>
                <w:noProof/>
                <w:snapToGrid/>
                <w:sz w:val="22"/>
                <w:szCs w:val="22"/>
                <w:lang w:val="de-DE" w:eastAsia="de-DE"/>
              </w:rPr>
              <w:tab/>
            </w:r>
            <w:r w:rsidRPr="00C57871">
              <w:rPr>
                <w:rStyle w:val="Hyperlink"/>
                <w:noProof/>
              </w:rPr>
              <w:t>Reference Systems</w:t>
            </w:r>
            <w:r>
              <w:rPr>
                <w:noProof/>
                <w:webHidden/>
              </w:rPr>
              <w:tab/>
            </w:r>
            <w:r>
              <w:rPr>
                <w:noProof/>
                <w:webHidden/>
              </w:rPr>
              <w:fldChar w:fldCharType="begin"/>
            </w:r>
            <w:r>
              <w:rPr>
                <w:noProof/>
                <w:webHidden/>
              </w:rPr>
              <w:instrText xml:space="preserve"> PAGEREF _Toc323902537 \h </w:instrText>
            </w:r>
            <w:r>
              <w:rPr>
                <w:noProof/>
                <w:webHidden/>
              </w:rPr>
            </w:r>
            <w:r>
              <w:rPr>
                <w:noProof/>
                <w:webHidden/>
              </w:rPr>
              <w:fldChar w:fldCharType="separate"/>
            </w:r>
            <w:r>
              <w:rPr>
                <w:noProof/>
                <w:webHidden/>
              </w:rPr>
              <w:t>7</w:t>
            </w:r>
            <w:r>
              <w:rPr>
                <w:noProof/>
                <w:webHidden/>
              </w:rPr>
              <w:fldChar w:fldCharType="end"/>
            </w:r>
          </w:hyperlink>
        </w:p>
        <w:p w:rsidR="00895A46" w:rsidRDefault="00895A46">
          <w:pPr>
            <w:pStyle w:val="Verzeichnis1"/>
            <w:tabs>
              <w:tab w:val="left" w:pos="600"/>
              <w:tab w:val="right" w:leader="dot" w:pos="9016"/>
            </w:tabs>
            <w:rPr>
              <w:rFonts w:eastAsiaTheme="minorEastAsia" w:cstheme="minorBidi"/>
              <w:b w:val="0"/>
              <w:bCs w:val="0"/>
              <w:caps w:val="0"/>
              <w:noProof/>
              <w:snapToGrid/>
              <w:sz w:val="22"/>
              <w:szCs w:val="22"/>
              <w:lang w:val="de-DE" w:eastAsia="de-DE"/>
            </w:rPr>
          </w:pPr>
          <w:hyperlink w:anchor="_Toc323902538" w:history="1">
            <w:r w:rsidRPr="00C57871">
              <w:rPr>
                <w:rStyle w:val="Hyperlink"/>
                <w:noProof/>
                <w:lang w:eastAsia="en-GB"/>
              </w:rPr>
              <w:t>11</w:t>
            </w:r>
            <w:r>
              <w:rPr>
                <w:rFonts w:eastAsiaTheme="minorEastAsia" w:cstheme="minorBidi"/>
                <w:b w:val="0"/>
                <w:bCs w:val="0"/>
                <w:caps w:val="0"/>
                <w:noProof/>
                <w:snapToGrid/>
                <w:sz w:val="22"/>
                <w:szCs w:val="22"/>
                <w:lang w:val="de-DE" w:eastAsia="de-DE"/>
              </w:rPr>
              <w:tab/>
            </w:r>
            <w:r w:rsidRPr="00C57871">
              <w:rPr>
                <w:rStyle w:val="Hyperlink"/>
                <w:noProof/>
                <w:lang w:eastAsia="en-GB"/>
              </w:rPr>
              <w:t>Geometric representation</w:t>
            </w:r>
            <w:r>
              <w:rPr>
                <w:noProof/>
                <w:webHidden/>
              </w:rPr>
              <w:tab/>
            </w:r>
            <w:r>
              <w:rPr>
                <w:noProof/>
                <w:webHidden/>
              </w:rPr>
              <w:fldChar w:fldCharType="begin"/>
            </w:r>
            <w:r>
              <w:rPr>
                <w:noProof/>
                <w:webHidden/>
              </w:rPr>
              <w:instrText xml:space="preserve"> PAGEREF _Toc323902538 \h </w:instrText>
            </w:r>
            <w:r>
              <w:rPr>
                <w:noProof/>
                <w:webHidden/>
              </w:rPr>
            </w:r>
            <w:r>
              <w:rPr>
                <w:noProof/>
                <w:webHidden/>
              </w:rPr>
              <w:fldChar w:fldCharType="separate"/>
            </w:r>
            <w:r>
              <w:rPr>
                <w:noProof/>
                <w:webHidden/>
              </w:rPr>
              <w:t>9</w:t>
            </w:r>
            <w:r>
              <w:rPr>
                <w:noProof/>
                <w:webHidden/>
              </w:rPr>
              <w:fldChar w:fldCharType="end"/>
            </w:r>
          </w:hyperlink>
        </w:p>
        <w:p w:rsidR="00895A46" w:rsidRDefault="00895A46">
          <w:pPr>
            <w:pStyle w:val="Verzeichnis1"/>
            <w:tabs>
              <w:tab w:val="left" w:pos="600"/>
              <w:tab w:val="right" w:leader="dot" w:pos="9016"/>
            </w:tabs>
            <w:rPr>
              <w:rFonts w:eastAsiaTheme="minorEastAsia" w:cstheme="minorBidi"/>
              <w:b w:val="0"/>
              <w:bCs w:val="0"/>
              <w:caps w:val="0"/>
              <w:noProof/>
              <w:snapToGrid/>
              <w:sz w:val="22"/>
              <w:szCs w:val="22"/>
              <w:lang w:val="de-DE" w:eastAsia="de-DE"/>
            </w:rPr>
          </w:pPr>
          <w:hyperlink w:anchor="_Toc323902539" w:history="1">
            <w:r w:rsidRPr="00C57871">
              <w:rPr>
                <w:rStyle w:val="Hyperlink"/>
                <w:noProof/>
                <w:lang w:eastAsia="en-GB"/>
              </w:rPr>
              <w:t>12</w:t>
            </w:r>
            <w:r>
              <w:rPr>
                <w:rFonts w:eastAsiaTheme="minorEastAsia" w:cstheme="minorBidi"/>
                <w:b w:val="0"/>
                <w:bCs w:val="0"/>
                <w:caps w:val="0"/>
                <w:noProof/>
                <w:snapToGrid/>
                <w:sz w:val="22"/>
                <w:szCs w:val="22"/>
                <w:lang w:val="de-DE" w:eastAsia="de-DE"/>
              </w:rPr>
              <w:tab/>
            </w:r>
            <w:r w:rsidRPr="00C57871">
              <w:rPr>
                <w:rStyle w:val="Hyperlink"/>
                <w:noProof/>
                <w:lang w:eastAsia="en-GB"/>
              </w:rPr>
              <w:t>Quality</w:t>
            </w:r>
            <w:r>
              <w:rPr>
                <w:noProof/>
                <w:webHidden/>
              </w:rPr>
              <w:tab/>
            </w:r>
            <w:r>
              <w:rPr>
                <w:noProof/>
                <w:webHidden/>
              </w:rPr>
              <w:fldChar w:fldCharType="begin"/>
            </w:r>
            <w:r>
              <w:rPr>
                <w:noProof/>
                <w:webHidden/>
              </w:rPr>
              <w:instrText xml:space="preserve"> PAGEREF _Toc323902539 \h </w:instrText>
            </w:r>
            <w:r>
              <w:rPr>
                <w:noProof/>
                <w:webHidden/>
              </w:rPr>
            </w:r>
            <w:r>
              <w:rPr>
                <w:noProof/>
                <w:webHidden/>
              </w:rPr>
              <w:fldChar w:fldCharType="separate"/>
            </w:r>
            <w:r>
              <w:rPr>
                <w:noProof/>
                <w:webHidden/>
              </w:rPr>
              <w:t>9</w:t>
            </w:r>
            <w:r>
              <w:rPr>
                <w:noProof/>
                <w:webHidden/>
              </w:rPr>
              <w:fldChar w:fldCharType="end"/>
            </w:r>
          </w:hyperlink>
        </w:p>
        <w:p w:rsidR="00895A46" w:rsidRDefault="00895A46">
          <w:pPr>
            <w:pStyle w:val="Verzeichnis1"/>
            <w:tabs>
              <w:tab w:val="left" w:pos="600"/>
              <w:tab w:val="right" w:leader="dot" w:pos="9016"/>
            </w:tabs>
            <w:rPr>
              <w:rFonts w:eastAsiaTheme="minorEastAsia" w:cstheme="minorBidi"/>
              <w:b w:val="0"/>
              <w:bCs w:val="0"/>
              <w:caps w:val="0"/>
              <w:noProof/>
              <w:snapToGrid/>
              <w:sz w:val="22"/>
              <w:szCs w:val="22"/>
              <w:lang w:val="de-DE" w:eastAsia="de-DE"/>
            </w:rPr>
          </w:pPr>
          <w:hyperlink w:anchor="_Toc323902540" w:history="1">
            <w:r w:rsidRPr="00C57871">
              <w:rPr>
                <w:rStyle w:val="Hyperlink"/>
                <w:noProof/>
                <w:lang w:eastAsia="en-GB"/>
              </w:rPr>
              <w:t>13</w:t>
            </w:r>
            <w:r>
              <w:rPr>
                <w:rFonts w:eastAsiaTheme="minorEastAsia" w:cstheme="minorBidi"/>
                <w:b w:val="0"/>
                <w:bCs w:val="0"/>
                <w:caps w:val="0"/>
                <w:noProof/>
                <w:snapToGrid/>
                <w:sz w:val="22"/>
                <w:szCs w:val="22"/>
                <w:lang w:val="de-DE" w:eastAsia="de-DE"/>
              </w:rPr>
              <w:tab/>
            </w:r>
            <w:r w:rsidRPr="00C57871">
              <w:rPr>
                <w:rStyle w:val="Hyperlink"/>
                <w:noProof/>
                <w:lang w:eastAsia="en-GB"/>
              </w:rPr>
              <w:t>Maintenance</w:t>
            </w:r>
            <w:r>
              <w:rPr>
                <w:noProof/>
                <w:webHidden/>
              </w:rPr>
              <w:tab/>
            </w:r>
            <w:r>
              <w:rPr>
                <w:noProof/>
                <w:webHidden/>
              </w:rPr>
              <w:fldChar w:fldCharType="begin"/>
            </w:r>
            <w:r>
              <w:rPr>
                <w:noProof/>
                <w:webHidden/>
              </w:rPr>
              <w:instrText xml:space="preserve"> PAGEREF _Toc323902540 \h </w:instrText>
            </w:r>
            <w:r>
              <w:rPr>
                <w:noProof/>
                <w:webHidden/>
              </w:rPr>
            </w:r>
            <w:r>
              <w:rPr>
                <w:noProof/>
                <w:webHidden/>
              </w:rPr>
              <w:fldChar w:fldCharType="separate"/>
            </w:r>
            <w:r>
              <w:rPr>
                <w:noProof/>
                <w:webHidden/>
              </w:rPr>
              <w:t>9</w:t>
            </w:r>
            <w:r>
              <w:rPr>
                <w:noProof/>
                <w:webHidden/>
              </w:rPr>
              <w:fldChar w:fldCharType="end"/>
            </w:r>
          </w:hyperlink>
        </w:p>
        <w:p w:rsidR="00895A46" w:rsidRDefault="00895A46">
          <w:pPr>
            <w:pStyle w:val="Verzeichnis1"/>
            <w:tabs>
              <w:tab w:val="left" w:pos="600"/>
              <w:tab w:val="right" w:leader="dot" w:pos="9016"/>
            </w:tabs>
            <w:rPr>
              <w:rFonts w:eastAsiaTheme="minorEastAsia" w:cstheme="minorBidi"/>
              <w:b w:val="0"/>
              <w:bCs w:val="0"/>
              <w:caps w:val="0"/>
              <w:noProof/>
              <w:snapToGrid/>
              <w:sz w:val="22"/>
              <w:szCs w:val="22"/>
              <w:lang w:val="de-DE" w:eastAsia="de-DE"/>
            </w:rPr>
          </w:pPr>
          <w:hyperlink w:anchor="_Toc323902541" w:history="1">
            <w:r w:rsidRPr="00C57871">
              <w:rPr>
                <w:rStyle w:val="Hyperlink"/>
                <w:noProof/>
                <w:lang w:eastAsia="en-GB"/>
              </w:rPr>
              <w:t>14</w:t>
            </w:r>
            <w:r>
              <w:rPr>
                <w:rFonts w:eastAsiaTheme="minorEastAsia" w:cstheme="minorBidi"/>
                <w:b w:val="0"/>
                <w:bCs w:val="0"/>
                <w:caps w:val="0"/>
                <w:noProof/>
                <w:snapToGrid/>
                <w:sz w:val="22"/>
                <w:szCs w:val="22"/>
                <w:lang w:val="de-DE" w:eastAsia="de-DE"/>
              </w:rPr>
              <w:tab/>
            </w:r>
            <w:r w:rsidRPr="00C57871">
              <w:rPr>
                <w:rStyle w:val="Hyperlink"/>
                <w:noProof/>
                <w:lang w:eastAsia="en-GB"/>
              </w:rPr>
              <w:t>Data Encoding</w:t>
            </w:r>
            <w:r>
              <w:rPr>
                <w:noProof/>
                <w:webHidden/>
              </w:rPr>
              <w:tab/>
            </w:r>
            <w:r>
              <w:rPr>
                <w:noProof/>
                <w:webHidden/>
              </w:rPr>
              <w:fldChar w:fldCharType="begin"/>
            </w:r>
            <w:r>
              <w:rPr>
                <w:noProof/>
                <w:webHidden/>
              </w:rPr>
              <w:instrText xml:space="preserve"> PAGEREF _Toc323902541 \h </w:instrText>
            </w:r>
            <w:r>
              <w:rPr>
                <w:noProof/>
                <w:webHidden/>
              </w:rPr>
            </w:r>
            <w:r>
              <w:rPr>
                <w:noProof/>
                <w:webHidden/>
              </w:rPr>
              <w:fldChar w:fldCharType="separate"/>
            </w:r>
            <w:r>
              <w:rPr>
                <w:noProof/>
                <w:webHidden/>
              </w:rPr>
              <w:t>9</w:t>
            </w:r>
            <w:r>
              <w:rPr>
                <w:noProof/>
                <w:webHidden/>
              </w:rPr>
              <w:fldChar w:fldCharType="end"/>
            </w:r>
          </w:hyperlink>
        </w:p>
        <w:p w:rsidR="00895A46" w:rsidRDefault="00895A46">
          <w:pPr>
            <w:pStyle w:val="Verzeichnis1"/>
            <w:tabs>
              <w:tab w:val="left" w:pos="600"/>
              <w:tab w:val="right" w:leader="dot" w:pos="9016"/>
            </w:tabs>
            <w:rPr>
              <w:rFonts w:eastAsiaTheme="minorEastAsia" w:cstheme="minorBidi"/>
              <w:b w:val="0"/>
              <w:bCs w:val="0"/>
              <w:caps w:val="0"/>
              <w:noProof/>
              <w:snapToGrid/>
              <w:sz w:val="22"/>
              <w:szCs w:val="22"/>
              <w:lang w:val="de-DE" w:eastAsia="de-DE"/>
            </w:rPr>
          </w:pPr>
          <w:hyperlink w:anchor="_Toc323902542" w:history="1">
            <w:r w:rsidRPr="00C57871">
              <w:rPr>
                <w:rStyle w:val="Hyperlink"/>
                <w:noProof/>
                <w:lang w:eastAsia="en-GB"/>
              </w:rPr>
              <w:t>15</w:t>
            </w:r>
            <w:r>
              <w:rPr>
                <w:rFonts w:eastAsiaTheme="minorEastAsia" w:cstheme="minorBidi"/>
                <w:b w:val="0"/>
                <w:bCs w:val="0"/>
                <w:caps w:val="0"/>
                <w:noProof/>
                <w:snapToGrid/>
                <w:sz w:val="22"/>
                <w:szCs w:val="22"/>
                <w:lang w:val="de-DE" w:eastAsia="de-DE"/>
              </w:rPr>
              <w:tab/>
            </w:r>
            <w:r w:rsidRPr="00C57871">
              <w:rPr>
                <w:rStyle w:val="Hyperlink"/>
                <w:noProof/>
                <w:lang w:eastAsia="en-GB"/>
              </w:rPr>
              <w:t>Data Product Delivery Information</w:t>
            </w:r>
            <w:r>
              <w:rPr>
                <w:noProof/>
                <w:webHidden/>
              </w:rPr>
              <w:tab/>
            </w:r>
            <w:r>
              <w:rPr>
                <w:noProof/>
                <w:webHidden/>
              </w:rPr>
              <w:fldChar w:fldCharType="begin"/>
            </w:r>
            <w:r>
              <w:rPr>
                <w:noProof/>
                <w:webHidden/>
              </w:rPr>
              <w:instrText xml:space="preserve"> PAGEREF _Toc323902542 \h </w:instrText>
            </w:r>
            <w:r>
              <w:rPr>
                <w:noProof/>
                <w:webHidden/>
              </w:rPr>
            </w:r>
            <w:r>
              <w:rPr>
                <w:noProof/>
                <w:webHidden/>
              </w:rPr>
              <w:fldChar w:fldCharType="separate"/>
            </w:r>
            <w:r>
              <w:rPr>
                <w:noProof/>
                <w:webHidden/>
              </w:rPr>
              <w:t>10</w:t>
            </w:r>
            <w:r>
              <w:rPr>
                <w:noProof/>
                <w:webHidden/>
              </w:rPr>
              <w:fldChar w:fldCharType="end"/>
            </w:r>
          </w:hyperlink>
        </w:p>
        <w:p w:rsidR="00895A46" w:rsidRDefault="00895A46">
          <w:pPr>
            <w:pStyle w:val="Verzeichnis1"/>
            <w:tabs>
              <w:tab w:val="left" w:pos="600"/>
              <w:tab w:val="right" w:leader="dot" w:pos="9016"/>
            </w:tabs>
            <w:rPr>
              <w:rFonts w:eastAsiaTheme="minorEastAsia" w:cstheme="minorBidi"/>
              <w:b w:val="0"/>
              <w:bCs w:val="0"/>
              <w:caps w:val="0"/>
              <w:noProof/>
              <w:snapToGrid/>
              <w:sz w:val="22"/>
              <w:szCs w:val="22"/>
              <w:lang w:val="de-DE" w:eastAsia="de-DE"/>
            </w:rPr>
          </w:pPr>
          <w:hyperlink w:anchor="_Toc323902543" w:history="1">
            <w:r w:rsidRPr="00C57871">
              <w:rPr>
                <w:rStyle w:val="Hyperlink"/>
                <w:noProof/>
                <w:lang w:eastAsia="en-GB"/>
              </w:rPr>
              <w:t>16</w:t>
            </w:r>
            <w:r>
              <w:rPr>
                <w:rFonts w:eastAsiaTheme="minorEastAsia" w:cstheme="minorBidi"/>
                <w:b w:val="0"/>
                <w:bCs w:val="0"/>
                <w:caps w:val="0"/>
                <w:noProof/>
                <w:snapToGrid/>
                <w:sz w:val="22"/>
                <w:szCs w:val="22"/>
                <w:lang w:val="de-DE" w:eastAsia="de-DE"/>
              </w:rPr>
              <w:tab/>
            </w:r>
            <w:r w:rsidRPr="00C57871">
              <w:rPr>
                <w:rStyle w:val="Hyperlink"/>
                <w:noProof/>
                <w:lang w:eastAsia="en-GB"/>
              </w:rPr>
              <w:t>Exchange Set</w:t>
            </w:r>
            <w:r>
              <w:rPr>
                <w:noProof/>
                <w:webHidden/>
              </w:rPr>
              <w:tab/>
            </w:r>
            <w:r>
              <w:rPr>
                <w:noProof/>
                <w:webHidden/>
              </w:rPr>
              <w:fldChar w:fldCharType="begin"/>
            </w:r>
            <w:r>
              <w:rPr>
                <w:noProof/>
                <w:webHidden/>
              </w:rPr>
              <w:instrText xml:space="preserve"> PAGEREF _Toc323902543 \h </w:instrText>
            </w:r>
            <w:r>
              <w:rPr>
                <w:noProof/>
                <w:webHidden/>
              </w:rPr>
            </w:r>
            <w:r>
              <w:rPr>
                <w:noProof/>
                <w:webHidden/>
              </w:rPr>
              <w:fldChar w:fldCharType="separate"/>
            </w:r>
            <w:r>
              <w:rPr>
                <w:noProof/>
                <w:webHidden/>
              </w:rPr>
              <w:t>10</w:t>
            </w:r>
            <w:r>
              <w:rPr>
                <w:noProof/>
                <w:webHidden/>
              </w:rPr>
              <w:fldChar w:fldCharType="end"/>
            </w:r>
          </w:hyperlink>
        </w:p>
        <w:p w:rsidR="00895A46" w:rsidRDefault="00895A46">
          <w:pPr>
            <w:pStyle w:val="Verzeichnis2"/>
            <w:tabs>
              <w:tab w:val="left" w:pos="800"/>
              <w:tab w:val="right" w:leader="dot" w:pos="9016"/>
            </w:tabs>
            <w:rPr>
              <w:rFonts w:eastAsiaTheme="minorEastAsia" w:cstheme="minorBidi"/>
              <w:smallCaps w:val="0"/>
              <w:noProof/>
              <w:snapToGrid/>
              <w:sz w:val="22"/>
              <w:szCs w:val="22"/>
              <w:lang w:val="de-DE" w:eastAsia="de-DE"/>
            </w:rPr>
          </w:pPr>
          <w:hyperlink w:anchor="_Toc323902544" w:history="1">
            <w:r w:rsidRPr="00C57871">
              <w:rPr>
                <w:rStyle w:val="Hyperlink"/>
                <w:noProof/>
              </w:rPr>
              <w:t>16.1</w:t>
            </w:r>
            <w:r>
              <w:rPr>
                <w:rFonts w:eastAsiaTheme="minorEastAsia" w:cstheme="minorBidi"/>
                <w:smallCaps w:val="0"/>
                <w:noProof/>
                <w:snapToGrid/>
                <w:sz w:val="22"/>
                <w:szCs w:val="22"/>
                <w:lang w:val="de-DE" w:eastAsia="de-DE"/>
              </w:rPr>
              <w:tab/>
            </w:r>
            <w:r w:rsidRPr="00C57871">
              <w:rPr>
                <w:rStyle w:val="Hyperlink"/>
                <w:noProof/>
              </w:rPr>
              <w:t>Support Files</w:t>
            </w:r>
            <w:r>
              <w:rPr>
                <w:noProof/>
                <w:webHidden/>
              </w:rPr>
              <w:tab/>
            </w:r>
            <w:r>
              <w:rPr>
                <w:noProof/>
                <w:webHidden/>
              </w:rPr>
              <w:fldChar w:fldCharType="begin"/>
            </w:r>
            <w:r>
              <w:rPr>
                <w:noProof/>
                <w:webHidden/>
              </w:rPr>
              <w:instrText xml:space="preserve"> PAGEREF _Toc323902544 \h </w:instrText>
            </w:r>
            <w:r>
              <w:rPr>
                <w:noProof/>
                <w:webHidden/>
              </w:rPr>
            </w:r>
            <w:r>
              <w:rPr>
                <w:noProof/>
                <w:webHidden/>
              </w:rPr>
              <w:fldChar w:fldCharType="separate"/>
            </w:r>
            <w:r>
              <w:rPr>
                <w:noProof/>
                <w:webHidden/>
              </w:rPr>
              <w:t>10</w:t>
            </w:r>
            <w:r>
              <w:rPr>
                <w:noProof/>
                <w:webHidden/>
              </w:rPr>
              <w:fldChar w:fldCharType="end"/>
            </w:r>
          </w:hyperlink>
        </w:p>
        <w:p w:rsidR="00895A46" w:rsidRDefault="00895A46">
          <w:pPr>
            <w:pStyle w:val="Verzeichnis2"/>
            <w:tabs>
              <w:tab w:val="left" w:pos="800"/>
              <w:tab w:val="right" w:leader="dot" w:pos="9016"/>
            </w:tabs>
            <w:rPr>
              <w:rFonts w:eastAsiaTheme="minorEastAsia" w:cstheme="minorBidi"/>
              <w:smallCaps w:val="0"/>
              <w:noProof/>
              <w:snapToGrid/>
              <w:sz w:val="22"/>
              <w:szCs w:val="22"/>
              <w:lang w:val="de-DE" w:eastAsia="de-DE"/>
            </w:rPr>
          </w:pPr>
          <w:hyperlink w:anchor="_Toc323902545" w:history="1">
            <w:r w:rsidRPr="00C57871">
              <w:rPr>
                <w:rStyle w:val="Hyperlink"/>
                <w:noProof/>
              </w:rPr>
              <w:t>16.2</w:t>
            </w:r>
            <w:r>
              <w:rPr>
                <w:rFonts w:eastAsiaTheme="minorEastAsia" w:cstheme="minorBidi"/>
                <w:smallCaps w:val="0"/>
                <w:noProof/>
                <w:snapToGrid/>
                <w:sz w:val="22"/>
                <w:szCs w:val="22"/>
                <w:lang w:val="de-DE" w:eastAsia="de-DE"/>
              </w:rPr>
              <w:tab/>
            </w:r>
            <w:r w:rsidRPr="00C57871">
              <w:rPr>
                <w:rStyle w:val="Hyperlink"/>
                <w:noProof/>
              </w:rPr>
              <w:t>Support File Naming</w:t>
            </w:r>
            <w:r>
              <w:rPr>
                <w:noProof/>
                <w:webHidden/>
              </w:rPr>
              <w:tab/>
            </w:r>
            <w:r>
              <w:rPr>
                <w:noProof/>
                <w:webHidden/>
              </w:rPr>
              <w:fldChar w:fldCharType="begin"/>
            </w:r>
            <w:r>
              <w:rPr>
                <w:noProof/>
                <w:webHidden/>
              </w:rPr>
              <w:instrText xml:space="preserve"> PAGEREF _Toc323902545 \h </w:instrText>
            </w:r>
            <w:r>
              <w:rPr>
                <w:noProof/>
                <w:webHidden/>
              </w:rPr>
            </w:r>
            <w:r>
              <w:rPr>
                <w:noProof/>
                <w:webHidden/>
              </w:rPr>
              <w:fldChar w:fldCharType="separate"/>
            </w:r>
            <w:r>
              <w:rPr>
                <w:noProof/>
                <w:webHidden/>
              </w:rPr>
              <w:t>11</w:t>
            </w:r>
            <w:r>
              <w:rPr>
                <w:noProof/>
                <w:webHidden/>
              </w:rPr>
              <w:fldChar w:fldCharType="end"/>
            </w:r>
          </w:hyperlink>
        </w:p>
        <w:p w:rsidR="00895A46" w:rsidRDefault="00895A46">
          <w:pPr>
            <w:pStyle w:val="Verzeichnis1"/>
            <w:tabs>
              <w:tab w:val="left" w:pos="600"/>
              <w:tab w:val="right" w:leader="dot" w:pos="9016"/>
            </w:tabs>
            <w:rPr>
              <w:rFonts w:eastAsiaTheme="minorEastAsia" w:cstheme="minorBidi"/>
              <w:b w:val="0"/>
              <w:bCs w:val="0"/>
              <w:caps w:val="0"/>
              <w:noProof/>
              <w:snapToGrid/>
              <w:sz w:val="22"/>
              <w:szCs w:val="22"/>
              <w:lang w:val="de-DE" w:eastAsia="de-DE"/>
            </w:rPr>
          </w:pPr>
          <w:hyperlink w:anchor="_Toc323902546" w:history="1">
            <w:r w:rsidRPr="00C57871">
              <w:rPr>
                <w:rStyle w:val="Hyperlink"/>
                <w:noProof/>
              </w:rPr>
              <w:t>17</w:t>
            </w:r>
            <w:r>
              <w:rPr>
                <w:rFonts w:eastAsiaTheme="minorEastAsia" w:cstheme="minorBidi"/>
                <w:b w:val="0"/>
                <w:bCs w:val="0"/>
                <w:caps w:val="0"/>
                <w:noProof/>
                <w:snapToGrid/>
                <w:sz w:val="22"/>
                <w:szCs w:val="22"/>
                <w:lang w:val="de-DE" w:eastAsia="de-DE"/>
              </w:rPr>
              <w:tab/>
            </w:r>
            <w:r w:rsidRPr="00C57871">
              <w:rPr>
                <w:rStyle w:val="Hyperlink"/>
                <w:noProof/>
              </w:rPr>
              <w:t>Metadata</w:t>
            </w:r>
            <w:r>
              <w:rPr>
                <w:noProof/>
                <w:webHidden/>
              </w:rPr>
              <w:tab/>
            </w:r>
            <w:r>
              <w:rPr>
                <w:noProof/>
                <w:webHidden/>
              </w:rPr>
              <w:fldChar w:fldCharType="begin"/>
            </w:r>
            <w:r>
              <w:rPr>
                <w:noProof/>
                <w:webHidden/>
              </w:rPr>
              <w:instrText xml:space="preserve"> PAGEREF _Toc323902546 \h </w:instrText>
            </w:r>
            <w:r>
              <w:rPr>
                <w:noProof/>
                <w:webHidden/>
              </w:rPr>
            </w:r>
            <w:r>
              <w:rPr>
                <w:noProof/>
                <w:webHidden/>
              </w:rPr>
              <w:fldChar w:fldCharType="separate"/>
            </w:r>
            <w:r>
              <w:rPr>
                <w:noProof/>
                <w:webHidden/>
              </w:rPr>
              <w:t>11</w:t>
            </w:r>
            <w:r>
              <w:rPr>
                <w:noProof/>
                <w:webHidden/>
              </w:rPr>
              <w:fldChar w:fldCharType="end"/>
            </w:r>
          </w:hyperlink>
        </w:p>
        <w:p w:rsidR="00895A46" w:rsidRDefault="00895A46">
          <w:pPr>
            <w:pStyle w:val="Verzeichnis2"/>
            <w:tabs>
              <w:tab w:val="left" w:pos="800"/>
              <w:tab w:val="right" w:leader="dot" w:pos="9016"/>
            </w:tabs>
            <w:rPr>
              <w:rFonts w:eastAsiaTheme="minorEastAsia" w:cstheme="minorBidi"/>
              <w:smallCaps w:val="0"/>
              <w:noProof/>
              <w:snapToGrid/>
              <w:sz w:val="22"/>
              <w:szCs w:val="22"/>
              <w:lang w:val="de-DE" w:eastAsia="de-DE"/>
            </w:rPr>
          </w:pPr>
          <w:hyperlink w:anchor="_Toc323902547" w:history="1">
            <w:r w:rsidRPr="00C57871">
              <w:rPr>
                <w:rStyle w:val="Hyperlink"/>
                <w:noProof/>
              </w:rPr>
              <w:t>17.1</w:t>
            </w:r>
            <w:r>
              <w:rPr>
                <w:rFonts w:eastAsiaTheme="minorEastAsia" w:cstheme="minorBidi"/>
                <w:smallCaps w:val="0"/>
                <w:noProof/>
                <w:snapToGrid/>
                <w:sz w:val="22"/>
                <w:szCs w:val="22"/>
                <w:lang w:val="de-DE" w:eastAsia="de-DE"/>
              </w:rPr>
              <w:tab/>
            </w:r>
            <w:r w:rsidRPr="00C57871">
              <w:rPr>
                <w:rStyle w:val="Hyperlink"/>
                <w:noProof/>
                <w:lang w:val="en-GB"/>
              </w:rPr>
              <w:t>Dataset Metadata</w:t>
            </w:r>
            <w:r>
              <w:rPr>
                <w:noProof/>
                <w:webHidden/>
              </w:rPr>
              <w:tab/>
            </w:r>
            <w:r>
              <w:rPr>
                <w:noProof/>
                <w:webHidden/>
              </w:rPr>
              <w:fldChar w:fldCharType="begin"/>
            </w:r>
            <w:r>
              <w:rPr>
                <w:noProof/>
                <w:webHidden/>
              </w:rPr>
              <w:instrText xml:space="preserve"> PAGEREF _Toc323902547 \h </w:instrText>
            </w:r>
            <w:r>
              <w:rPr>
                <w:noProof/>
                <w:webHidden/>
              </w:rPr>
            </w:r>
            <w:r>
              <w:rPr>
                <w:noProof/>
                <w:webHidden/>
              </w:rPr>
              <w:fldChar w:fldCharType="separate"/>
            </w:r>
            <w:r>
              <w:rPr>
                <w:noProof/>
                <w:webHidden/>
              </w:rPr>
              <w:t>12</w:t>
            </w:r>
            <w:r>
              <w:rPr>
                <w:noProof/>
                <w:webHidden/>
              </w:rPr>
              <w:fldChar w:fldCharType="end"/>
            </w:r>
          </w:hyperlink>
        </w:p>
        <w:p w:rsidR="00895A46" w:rsidRDefault="00895A46">
          <w:pPr>
            <w:pStyle w:val="Verzeichnis3"/>
            <w:tabs>
              <w:tab w:val="left" w:pos="1200"/>
              <w:tab w:val="right" w:leader="dot" w:pos="9016"/>
            </w:tabs>
            <w:rPr>
              <w:rFonts w:eastAsiaTheme="minorEastAsia" w:cstheme="minorBidi"/>
              <w:i w:val="0"/>
              <w:iCs w:val="0"/>
              <w:noProof/>
              <w:snapToGrid/>
              <w:sz w:val="22"/>
              <w:szCs w:val="22"/>
              <w:lang w:val="de-DE" w:eastAsia="de-DE"/>
            </w:rPr>
          </w:pPr>
          <w:hyperlink w:anchor="_Toc323902548" w:history="1">
            <w:r w:rsidRPr="00C57871">
              <w:rPr>
                <w:rStyle w:val="Hyperlink"/>
                <w:noProof/>
              </w:rPr>
              <w:t>17.1.1</w:t>
            </w:r>
            <w:r>
              <w:rPr>
                <w:rFonts w:eastAsiaTheme="minorEastAsia" w:cstheme="minorBidi"/>
                <w:i w:val="0"/>
                <w:iCs w:val="0"/>
                <w:noProof/>
                <w:snapToGrid/>
                <w:sz w:val="22"/>
                <w:szCs w:val="22"/>
                <w:lang w:val="de-DE" w:eastAsia="de-DE"/>
              </w:rPr>
              <w:tab/>
            </w:r>
            <w:r w:rsidRPr="00C57871">
              <w:rPr>
                <w:rStyle w:val="Hyperlink"/>
                <w:noProof/>
              </w:rPr>
              <w:t>Information about the documented metadata (if provided as a separate resource)</w:t>
            </w:r>
            <w:r>
              <w:rPr>
                <w:noProof/>
                <w:webHidden/>
              </w:rPr>
              <w:tab/>
            </w:r>
            <w:r>
              <w:rPr>
                <w:noProof/>
                <w:webHidden/>
              </w:rPr>
              <w:fldChar w:fldCharType="begin"/>
            </w:r>
            <w:r>
              <w:rPr>
                <w:noProof/>
                <w:webHidden/>
              </w:rPr>
              <w:instrText xml:space="preserve"> PAGEREF _Toc323902548 \h </w:instrText>
            </w:r>
            <w:r>
              <w:rPr>
                <w:noProof/>
                <w:webHidden/>
              </w:rPr>
            </w:r>
            <w:r>
              <w:rPr>
                <w:noProof/>
                <w:webHidden/>
              </w:rPr>
              <w:fldChar w:fldCharType="separate"/>
            </w:r>
            <w:r>
              <w:rPr>
                <w:noProof/>
                <w:webHidden/>
              </w:rPr>
              <w:t>12</w:t>
            </w:r>
            <w:r>
              <w:rPr>
                <w:noProof/>
                <w:webHidden/>
              </w:rPr>
              <w:fldChar w:fldCharType="end"/>
            </w:r>
          </w:hyperlink>
        </w:p>
        <w:p w:rsidR="00895A46" w:rsidRDefault="00895A46">
          <w:pPr>
            <w:pStyle w:val="Verzeichnis2"/>
            <w:tabs>
              <w:tab w:val="left" w:pos="800"/>
              <w:tab w:val="right" w:leader="dot" w:pos="9016"/>
            </w:tabs>
            <w:rPr>
              <w:rFonts w:eastAsiaTheme="minorEastAsia" w:cstheme="minorBidi"/>
              <w:smallCaps w:val="0"/>
              <w:noProof/>
              <w:snapToGrid/>
              <w:sz w:val="22"/>
              <w:szCs w:val="22"/>
              <w:lang w:val="de-DE" w:eastAsia="de-DE"/>
            </w:rPr>
          </w:pPr>
          <w:hyperlink w:anchor="_Toc323902549" w:history="1">
            <w:r w:rsidRPr="00C57871">
              <w:rPr>
                <w:rStyle w:val="Hyperlink"/>
                <w:noProof/>
              </w:rPr>
              <w:t>17.2</w:t>
            </w:r>
            <w:r>
              <w:rPr>
                <w:rFonts w:eastAsiaTheme="minorEastAsia" w:cstheme="minorBidi"/>
                <w:smallCaps w:val="0"/>
                <w:noProof/>
                <w:snapToGrid/>
                <w:sz w:val="22"/>
                <w:szCs w:val="22"/>
                <w:lang w:val="de-DE" w:eastAsia="de-DE"/>
              </w:rPr>
              <w:tab/>
            </w:r>
            <w:r w:rsidRPr="00C57871">
              <w:rPr>
                <w:rStyle w:val="Hyperlink"/>
                <w:noProof/>
              </w:rPr>
              <w:t>Exchange Set Metadata</w:t>
            </w:r>
            <w:r>
              <w:rPr>
                <w:noProof/>
                <w:webHidden/>
              </w:rPr>
              <w:tab/>
            </w:r>
            <w:r>
              <w:rPr>
                <w:noProof/>
                <w:webHidden/>
              </w:rPr>
              <w:fldChar w:fldCharType="begin"/>
            </w:r>
            <w:r>
              <w:rPr>
                <w:noProof/>
                <w:webHidden/>
              </w:rPr>
              <w:instrText xml:space="preserve"> PAGEREF _Toc323902549 \h </w:instrText>
            </w:r>
            <w:r>
              <w:rPr>
                <w:noProof/>
                <w:webHidden/>
              </w:rPr>
            </w:r>
            <w:r>
              <w:rPr>
                <w:noProof/>
                <w:webHidden/>
              </w:rPr>
              <w:fldChar w:fldCharType="separate"/>
            </w:r>
            <w:r>
              <w:rPr>
                <w:noProof/>
                <w:webHidden/>
              </w:rPr>
              <w:t>13</w:t>
            </w:r>
            <w:r>
              <w:rPr>
                <w:noProof/>
                <w:webHidden/>
              </w:rPr>
              <w:fldChar w:fldCharType="end"/>
            </w:r>
          </w:hyperlink>
        </w:p>
        <w:p w:rsidR="00895A46" w:rsidRDefault="00895A46">
          <w:pPr>
            <w:pStyle w:val="Verzeichnis3"/>
            <w:tabs>
              <w:tab w:val="left" w:pos="1200"/>
              <w:tab w:val="right" w:leader="dot" w:pos="9016"/>
            </w:tabs>
            <w:rPr>
              <w:rFonts w:eastAsiaTheme="minorEastAsia" w:cstheme="minorBidi"/>
              <w:i w:val="0"/>
              <w:iCs w:val="0"/>
              <w:noProof/>
              <w:snapToGrid/>
              <w:sz w:val="22"/>
              <w:szCs w:val="22"/>
              <w:lang w:val="de-DE" w:eastAsia="de-DE"/>
            </w:rPr>
          </w:pPr>
          <w:hyperlink w:anchor="_Toc323902550" w:history="1">
            <w:r w:rsidRPr="00C57871">
              <w:rPr>
                <w:rStyle w:val="Hyperlink"/>
                <w:noProof/>
              </w:rPr>
              <w:t>17.2.1</w:t>
            </w:r>
            <w:r>
              <w:rPr>
                <w:rFonts w:eastAsiaTheme="minorEastAsia" w:cstheme="minorBidi"/>
                <w:i w:val="0"/>
                <w:iCs w:val="0"/>
                <w:noProof/>
                <w:snapToGrid/>
                <w:sz w:val="22"/>
                <w:szCs w:val="22"/>
                <w:lang w:val="de-DE" w:eastAsia="de-DE"/>
              </w:rPr>
              <w:tab/>
            </w:r>
            <w:r w:rsidRPr="00C57871">
              <w:rPr>
                <w:rStyle w:val="Hyperlink"/>
                <w:noProof/>
              </w:rPr>
              <w:t>Exchange Catalogue File Metadata</w:t>
            </w:r>
            <w:r>
              <w:rPr>
                <w:noProof/>
                <w:webHidden/>
              </w:rPr>
              <w:tab/>
            </w:r>
            <w:r>
              <w:rPr>
                <w:noProof/>
                <w:webHidden/>
              </w:rPr>
              <w:fldChar w:fldCharType="begin"/>
            </w:r>
            <w:r>
              <w:rPr>
                <w:noProof/>
                <w:webHidden/>
              </w:rPr>
              <w:instrText xml:space="preserve"> PAGEREF _Toc323902550 \h </w:instrText>
            </w:r>
            <w:r>
              <w:rPr>
                <w:noProof/>
                <w:webHidden/>
              </w:rPr>
            </w:r>
            <w:r>
              <w:rPr>
                <w:noProof/>
                <w:webHidden/>
              </w:rPr>
              <w:fldChar w:fldCharType="separate"/>
            </w:r>
            <w:r>
              <w:rPr>
                <w:noProof/>
                <w:webHidden/>
              </w:rPr>
              <w:t>14</w:t>
            </w:r>
            <w:r>
              <w:rPr>
                <w:noProof/>
                <w:webHidden/>
              </w:rPr>
              <w:fldChar w:fldCharType="end"/>
            </w:r>
          </w:hyperlink>
        </w:p>
        <w:p w:rsidR="00895A46" w:rsidRDefault="00895A46">
          <w:pPr>
            <w:pStyle w:val="Verzeichnis1"/>
            <w:tabs>
              <w:tab w:val="left" w:pos="600"/>
              <w:tab w:val="right" w:leader="dot" w:pos="9016"/>
            </w:tabs>
            <w:rPr>
              <w:rFonts w:eastAsiaTheme="minorEastAsia" w:cstheme="minorBidi"/>
              <w:b w:val="0"/>
              <w:bCs w:val="0"/>
              <w:caps w:val="0"/>
              <w:noProof/>
              <w:snapToGrid/>
              <w:sz w:val="22"/>
              <w:szCs w:val="22"/>
              <w:lang w:val="de-DE" w:eastAsia="de-DE"/>
            </w:rPr>
          </w:pPr>
          <w:hyperlink w:anchor="_Toc323902551" w:history="1">
            <w:r w:rsidRPr="00C57871">
              <w:rPr>
                <w:rStyle w:val="Hyperlink"/>
                <w:noProof/>
              </w:rPr>
              <w:t>18</w:t>
            </w:r>
            <w:r>
              <w:rPr>
                <w:rFonts w:eastAsiaTheme="minorEastAsia" w:cstheme="minorBidi"/>
                <w:b w:val="0"/>
                <w:bCs w:val="0"/>
                <w:caps w:val="0"/>
                <w:noProof/>
                <w:snapToGrid/>
                <w:sz w:val="22"/>
                <w:szCs w:val="22"/>
                <w:lang w:val="de-DE" w:eastAsia="de-DE"/>
              </w:rPr>
              <w:tab/>
            </w:r>
            <w:r w:rsidRPr="00C57871">
              <w:rPr>
                <w:rStyle w:val="Hyperlink"/>
                <w:noProof/>
              </w:rPr>
              <w:t>Portrayal</w:t>
            </w:r>
            <w:r>
              <w:rPr>
                <w:noProof/>
                <w:webHidden/>
              </w:rPr>
              <w:tab/>
            </w:r>
            <w:r>
              <w:rPr>
                <w:noProof/>
                <w:webHidden/>
              </w:rPr>
              <w:fldChar w:fldCharType="begin"/>
            </w:r>
            <w:r>
              <w:rPr>
                <w:noProof/>
                <w:webHidden/>
              </w:rPr>
              <w:instrText xml:space="preserve"> PAGEREF _Toc323902551 \h </w:instrText>
            </w:r>
            <w:r>
              <w:rPr>
                <w:noProof/>
                <w:webHidden/>
              </w:rPr>
            </w:r>
            <w:r>
              <w:rPr>
                <w:noProof/>
                <w:webHidden/>
              </w:rPr>
              <w:fldChar w:fldCharType="separate"/>
            </w:r>
            <w:r>
              <w:rPr>
                <w:noProof/>
                <w:webHidden/>
              </w:rPr>
              <w:t>15</w:t>
            </w:r>
            <w:r>
              <w:rPr>
                <w:noProof/>
                <w:webHidden/>
              </w:rPr>
              <w:fldChar w:fldCharType="end"/>
            </w:r>
          </w:hyperlink>
        </w:p>
        <w:p w:rsidR="00601308" w:rsidRPr="004B1059" w:rsidRDefault="00895A46">
          <w:pPr>
            <w:rPr>
              <w:sz w:val="22"/>
              <w:szCs w:val="22"/>
            </w:rPr>
          </w:pPr>
          <w:r>
            <w:rPr>
              <w:rFonts w:asciiTheme="majorHAnsi" w:hAnsiTheme="majorHAnsi" w:cstheme="minorHAnsi"/>
              <w:i/>
              <w:iCs/>
              <w:caps/>
              <w:sz w:val="24"/>
              <w:szCs w:val="24"/>
              <w:u w:val="single"/>
            </w:rPr>
            <w:fldChar w:fldCharType="end"/>
          </w:r>
        </w:p>
      </w:sdtContent>
    </w:sdt>
    <w:p w:rsidR="00F517C1" w:rsidRPr="004B1059" w:rsidRDefault="00F517C1" w:rsidP="00F517C1">
      <w:pPr>
        <w:tabs>
          <w:tab w:val="left" w:pos="-510"/>
          <w:tab w:val="left" w:pos="0"/>
          <w:tab w:val="left" w:pos="1701"/>
          <w:tab w:val="left" w:pos="4677"/>
          <w:tab w:val="left" w:pos="5244"/>
          <w:tab w:val="left" w:pos="5586"/>
          <w:tab w:val="left" w:pos="6112"/>
          <w:tab w:val="left" w:pos="6792"/>
          <w:tab w:val="left" w:pos="7471"/>
          <w:tab w:val="left" w:pos="8150"/>
          <w:tab w:val="left" w:pos="8829"/>
        </w:tabs>
        <w:ind w:left="990"/>
        <w:jc w:val="both"/>
        <w:rPr>
          <w:sz w:val="22"/>
          <w:szCs w:val="22"/>
        </w:rPr>
      </w:pPr>
    </w:p>
    <w:p w:rsidR="00CB1D84" w:rsidRDefault="00CB1D84"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895A46" w:rsidRPr="00895A46" w:rsidRDefault="00CB1D84" w:rsidP="00CB1D84">
      <w:pPr>
        <w:tabs>
          <w:tab w:val="left" w:pos="-510"/>
          <w:tab w:val="left" w:pos="0"/>
          <w:tab w:val="left" w:pos="992"/>
          <w:tab w:val="left" w:pos="4677"/>
          <w:tab w:val="left" w:pos="5244"/>
          <w:tab w:val="left" w:pos="5586"/>
          <w:tab w:val="left" w:pos="6112"/>
          <w:tab w:val="left" w:pos="6792"/>
          <w:tab w:val="left" w:pos="7471"/>
          <w:tab w:val="left" w:pos="8150"/>
          <w:tab w:val="left" w:pos="8829"/>
        </w:tabs>
        <w:rPr>
          <w:i/>
          <w:sz w:val="22"/>
          <w:szCs w:val="22"/>
        </w:rPr>
      </w:pPr>
      <w:r>
        <w:rPr>
          <w:sz w:val="22"/>
          <w:szCs w:val="22"/>
        </w:rPr>
        <w:t xml:space="preserve">Appendix 1 </w:t>
      </w:r>
      <w:proofErr w:type="gramStart"/>
      <w:r w:rsidR="00895A46">
        <w:rPr>
          <w:sz w:val="22"/>
          <w:szCs w:val="22"/>
        </w:rPr>
        <w:t xml:space="preserve">- </w:t>
      </w:r>
      <w:r>
        <w:rPr>
          <w:sz w:val="22"/>
          <w:szCs w:val="22"/>
        </w:rPr>
        <w:t xml:space="preserve"> </w:t>
      </w:r>
      <w:r w:rsidR="00895A46" w:rsidRPr="00895A46">
        <w:rPr>
          <w:i/>
          <w:sz w:val="22"/>
          <w:szCs w:val="22"/>
        </w:rPr>
        <w:t>Ice</w:t>
      </w:r>
      <w:proofErr w:type="gramEnd"/>
      <w:r w:rsidR="00895A46" w:rsidRPr="00895A46">
        <w:rPr>
          <w:i/>
          <w:sz w:val="22"/>
          <w:szCs w:val="22"/>
        </w:rPr>
        <w:t>_Objects_Catalogue_V4-0.pdf</w:t>
      </w:r>
    </w:p>
    <w:p w:rsidR="00F517C1" w:rsidRPr="004B1059" w:rsidRDefault="00895A46" w:rsidP="00CB1D84">
      <w:pPr>
        <w:tabs>
          <w:tab w:val="left" w:pos="-510"/>
          <w:tab w:val="left" w:pos="0"/>
          <w:tab w:val="left" w:pos="992"/>
          <w:tab w:val="left" w:pos="4677"/>
          <w:tab w:val="left" w:pos="5244"/>
          <w:tab w:val="left" w:pos="5586"/>
          <w:tab w:val="left" w:pos="6112"/>
          <w:tab w:val="left" w:pos="6792"/>
          <w:tab w:val="left" w:pos="7471"/>
          <w:tab w:val="left" w:pos="8150"/>
          <w:tab w:val="left" w:pos="8829"/>
        </w:tabs>
        <w:rPr>
          <w:sz w:val="22"/>
          <w:szCs w:val="22"/>
        </w:rPr>
      </w:pPr>
      <w:r>
        <w:rPr>
          <w:sz w:val="22"/>
          <w:szCs w:val="22"/>
        </w:rPr>
        <w:t>Appendix 2 -</w:t>
      </w:r>
      <w:r>
        <w:rPr>
          <w:i/>
          <w:sz w:val="22"/>
          <w:szCs w:val="22"/>
        </w:rPr>
        <w:t xml:space="preserve"> </w:t>
      </w:r>
      <w:r w:rsidRPr="00895A46">
        <w:rPr>
          <w:i/>
          <w:sz w:val="22"/>
          <w:szCs w:val="22"/>
        </w:rPr>
        <w:t>ICE UML All Objects and Simple Types.png</w:t>
      </w:r>
      <w:bookmarkStart w:id="0" w:name="_GoBack"/>
      <w:bookmarkEnd w:id="0"/>
      <w:r w:rsidR="00F517C1" w:rsidRPr="004B1059">
        <w:rPr>
          <w:sz w:val="22"/>
          <w:szCs w:val="22"/>
        </w:rPr>
        <w:br w:type="page"/>
      </w: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framePr w:w="4406" w:hSpace="240" w:vSpace="240" w:wrap="auto" w:vAnchor="text" w:hAnchor="margin" w:x="2311" w:y="1"/>
        <w:pBdr>
          <w:top w:val="single" w:sz="7" w:space="0" w:color="000000" w:shadow="1"/>
          <w:left w:val="single" w:sz="7" w:space="0" w:color="000000" w:shadow="1"/>
          <w:bottom w:val="single" w:sz="7" w:space="0" w:color="000000" w:shadow="1"/>
          <w:right w:val="single" w:sz="7" w:space="0" w:color="000000" w:shadow="1"/>
        </w:pBdr>
        <w:tabs>
          <w:tab w:val="center" w:pos="2203"/>
        </w:tabs>
        <w:jc w:val="both"/>
        <w:rPr>
          <w:sz w:val="22"/>
          <w:szCs w:val="22"/>
        </w:rPr>
      </w:pPr>
      <w:r w:rsidRPr="004B1059">
        <w:rPr>
          <w:sz w:val="22"/>
          <w:szCs w:val="22"/>
        </w:rPr>
        <w:tab/>
        <w:t>Page intentionally left blank</w:t>
      </w: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jc w:val="center"/>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rPr>
          <w:sz w:val="22"/>
          <w:szCs w:val="22"/>
        </w:rPr>
      </w:pP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rPr>
          <w:sz w:val="22"/>
          <w:szCs w:val="22"/>
        </w:rPr>
        <w:sectPr w:rsidR="00F517C1" w:rsidRPr="004B1059" w:rsidSect="0068745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9" w:code="9"/>
          <w:pgMar w:top="1440" w:right="1440" w:bottom="1440" w:left="1440" w:header="1304" w:footer="1304" w:gutter="0"/>
          <w:pgNumType w:fmt="lowerRoman" w:start="1"/>
          <w:cols w:space="720"/>
          <w:noEndnote/>
          <w:titlePg/>
          <w:docGrid w:linePitch="272"/>
        </w:sectPr>
      </w:pPr>
    </w:p>
    <w:p w:rsidR="00F517C1" w:rsidRPr="004B1059" w:rsidRDefault="00F517C1" w:rsidP="004B1059">
      <w:pPr>
        <w:pStyle w:val="berschrift1"/>
      </w:pPr>
      <w:bookmarkStart w:id="1" w:name="_Toc323902524"/>
      <w:r w:rsidRPr="004B1059">
        <w:lastRenderedPageBreak/>
        <w:t>I</w:t>
      </w:r>
      <w:r w:rsidR="00EA00A8" w:rsidRPr="004B1059">
        <w:t>ntroduction</w:t>
      </w:r>
      <w:bookmarkEnd w:id="1"/>
    </w:p>
    <w:p w:rsidR="00601308" w:rsidRPr="004B1059" w:rsidRDefault="00601308" w:rsidP="00601308">
      <w:pPr>
        <w:rPr>
          <w:sz w:val="22"/>
          <w:szCs w:val="22"/>
        </w:rPr>
      </w:pPr>
    </w:p>
    <w:p w:rsidR="00601308" w:rsidRPr="004B1059" w:rsidRDefault="00601308" w:rsidP="004B1059">
      <w:pPr>
        <w:jc w:val="both"/>
      </w:pPr>
      <w:r w:rsidRPr="004B1059">
        <w:t xml:space="preserve">This document has been produced by the </w:t>
      </w:r>
      <w:r w:rsidRPr="004B1059">
        <w:rPr>
          <w:highlight w:val="yellow"/>
        </w:rPr>
        <w:t>….</w:t>
      </w:r>
      <w:r w:rsidRPr="004B1059">
        <w:t xml:space="preserve">  </w:t>
      </w:r>
      <w:proofErr w:type="gramStart"/>
      <w:r w:rsidRPr="004B1059">
        <w:t>in</w:t>
      </w:r>
      <w:proofErr w:type="gramEnd"/>
      <w:r w:rsidRPr="004B1059">
        <w:t xml:space="preserve"> response to a requirement to produce a data product that can be used as Marine Information Overlay (MIO) within Electronic Chart Display and Information Systems. It is based on the IHO S-100 framework specification and the ISO 19100 series of standards. It is a vector product specification that is primarily intended for encoding the extent and nature of Sea Ice for navigational purposes</w:t>
      </w:r>
    </w:p>
    <w:p w:rsidR="00F517C1" w:rsidRPr="004B1059" w:rsidRDefault="00F517C1" w:rsidP="00F517C1">
      <w:pPr>
        <w:tabs>
          <w:tab w:val="left" w:pos="-510"/>
          <w:tab w:val="left" w:pos="0"/>
          <w:tab w:val="left" w:pos="992"/>
          <w:tab w:val="left" w:pos="4677"/>
          <w:tab w:val="left" w:pos="5244"/>
          <w:tab w:val="left" w:pos="5586"/>
          <w:tab w:val="left" w:pos="6112"/>
          <w:tab w:val="left" w:pos="6792"/>
          <w:tab w:val="left" w:pos="7471"/>
          <w:tab w:val="left" w:pos="8150"/>
          <w:tab w:val="left" w:pos="8829"/>
        </w:tabs>
        <w:rPr>
          <w:sz w:val="22"/>
          <w:szCs w:val="22"/>
        </w:rPr>
      </w:pPr>
    </w:p>
    <w:p w:rsidR="00EA00A8" w:rsidRPr="004B1059" w:rsidRDefault="00EA00A8" w:rsidP="00D33872">
      <w:pPr>
        <w:jc w:val="both"/>
        <w:rPr>
          <w:sz w:val="22"/>
          <w:szCs w:val="22"/>
        </w:rPr>
      </w:pPr>
      <w:r w:rsidRPr="004B1059">
        <w:rPr>
          <w:sz w:val="22"/>
          <w:szCs w:val="22"/>
        </w:rPr>
        <w:t>.</w:t>
      </w:r>
    </w:p>
    <w:p w:rsidR="002757BA" w:rsidRPr="004B1059" w:rsidRDefault="002757BA" w:rsidP="00E37637">
      <w:pPr>
        <w:tabs>
          <w:tab w:val="left" w:pos="-510"/>
          <w:tab w:val="left" w:pos="0"/>
          <w:tab w:val="left" w:pos="992"/>
          <w:tab w:val="left" w:pos="4677"/>
          <w:tab w:val="left" w:pos="5244"/>
          <w:tab w:val="left" w:pos="5586"/>
          <w:tab w:val="left" w:pos="6112"/>
          <w:tab w:val="left" w:pos="6792"/>
          <w:tab w:val="left" w:pos="7471"/>
          <w:tab w:val="left" w:pos="8150"/>
          <w:tab w:val="left" w:pos="8829"/>
        </w:tabs>
        <w:rPr>
          <w:b/>
          <w:sz w:val="22"/>
          <w:szCs w:val="22"/>
          <w:lang w:val="en-GB"/>
        </w:rPr>
      </w:pPr>
    </w:p>
    <w:p w:rsidR="002757BA" w:rsidRPr="004B1059" w:rsidRDefault="00D33872" w:rsidP="004B1059">
      <w:pPr>
        <w:widowControl/>
        <w:rPr>
          <w:b/>
          <w:sz w:val="22"/>
          <w:szCs w:val="22"/>
          <w:lang w:val="en-GB"/>
        </w:rPr>
      </w:pPr>
      <w:r w:rsidRPr="004B1059">
        <w:rPr>
          <w:b/>
          <w:sz w:val="22"/>
          <w:szCs w:val="22"/>
          <w:lang w:val="en-GB"/>
        </w:rPr>
        <w:br w:type="page"/>
      </w:r>
    </w:p>
    <w:p w:rsidR="002757BA" w:rsidRPr="004B1059" w:rsidRDefault="00EA00A8" w:rsidP="004B1059">
      <w:pPr>
        <w:pStyle w:val="berschrift1"/>
        <w:rPr>
          <w:lang w:val="en-GB"/>
        </w:rPr>
      </w:pPr>
      <w:bookmarkStart w:id="2" w:name="_Toc323902525"/>
      <w:r w:rsidRPr="004B1059">
        <w:rPr>
          <w:lang w:val="en-GB"/>
        </w:rPr>
        <w:t xml:space="preserve">Data Product </w:t>
      </w:r>
      <w:r w:rsidRPr="004B1059">
        <w:t>Specification</w:t>
      </w:r>
      <w:r w:rsidRPr="004B1059">
        <w:rPr>
          <w:lang w:val="en-GB"/>
        </w:rPr>
        <w:t xml:space="preserve"> Metadata</w:t>
      </w:r>
      <w:bookmarkEnd w:id="2"/>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b/>
          <w:sz w:val="22"/>
          <w:szCs w:val="22"/>
          <w:lang w:val="en-GB"/>
        </w:rPr>
      </w:pP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r w:rsidRPr="004B1059">
        <w:rPr>
          <w:lang w:val="en-GB"/>
        </w:rPr>
        <w:t>This section provides metadata about the creation of this data product specification.</w:t>
      </w: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r w:rsidRPr="004B1059">
        <w:rPr>
          <w:b/>
          <w:lang w:val="en-GB"/>
        </w:rPr>
        <w:t>Title:</w:t>
      </w:r>
      <w:r w:rsidRPr="004B1059">
        <w:rPr>
          <w:lang w:val="en-GB"/>
        </w:rPr>
        <w:t xml:space="preserve"> IHO S-107 Sea Ice – Data Product Specification</w:t>
      </w: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r w:rsidRPr="004B1059">
        <w:rPr>
          <w:b/>
          <w:lang w:val="en-GB"/>
        </w:rPr>
        <w:t>S-100 Version:</w:t>
      </w:r>
      <w:r w:rsidRPr="004B1059">
        <w:rPr>
          <w:lang w:val="en-GB"/>
        </w:rPr>
        <w:t xml:space="preserve"> 1.0.0 (January 2010)</w:t>
      </w: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r w:rsidRPr="004B1059">
        <w:rPr>
          <w:b/>
          <w:lang w:val="en-GB"/>
        </w:rPr>
        <w:t>Ice Version:</w:t>
      </w:r>
      <w:r w:rsidRPr="004B1059">
        <w:rPr>
          <w:lang w:val="en-GB"/>
        </w:rPr>
        <w:t xml:space="preserve"> 0.0.1 Draft</w:t>
      </w: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r w:rsidRPr="004B1059">
        <w:rPr>
          <w:b/>
          <w:lang w:val="en-GB"/>
        </w:rPr>
        <w:t>Date:</w:t>
      </w:r>
      <w:r w:rsidRPr="004B1059">
        <w:rPr>
          <w:lang w:val="en-GB"/>
        </w:rPr>
        <w:t xml:space="preserve"> April 2012</w:t>
      </w: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r w:rsidRPr="004B1059">
        <w:rPr>
          <w:b/>
          <w:lang w:val="en-GB"/>
        </w:rPr>
        <w:t>Classification:</w:t>
      </w:r>
      <w:r w:rsidRPr="004B1059">
        <w:rPr>
          <w:lang w:val="en-GB"/>
        </w:rPr>
        <w:t xml:space="preserve"> Unclassified</w:t>
      </w: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p>
    <w:p w:rsidR="00EA00A8" w:rsidRPr="004B1059" w:rsidRDefault="00EA00A8"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r w:rsidRPr="004B1059">
        <w:rPr>
          <w:b/>
          <w:lang w:val="en-GB"/>
        </w:rPr>
        <w:t>Contact:</w:t>
      </w:r>
      <w:r w:rsidRPr="004B1059">
        <w:rPr>
          <w:lang w:val="en-GB"/>
        </w:rPr>
        <w:t xml:space="preserve"> Inter</w:t>
      </w:r>
      <w:r w:rsidR="003C3CD9" w:rsidRPr="004B1059">
        <w:rPr>
          <w:lang w:val="en-GB"/>
        </w:rPr>
        <w:t xml:space="preserve">national </w:t>
      </w:r>
      <w:proofErr w:type="spellStart"/>
      <w:r w:rsidR="003C3CD9" w:rsidRPr="004B1059">
        <w:rPr>
          <w:lang w:val="en-GB"/>
        </w:rPr>
        <w:t>Hydrographic</w:t>
      </w:r>
      <w:proofErr w:type="spellEnd"/>
      <w:r w:rsidR="003C3CD9" w:rsidRPr="004B1059">
        <w:rPr>
          <w:lang w:val="en-GB"/>
        </w:rPr>
        <w:t xml:space="preserve"> Bureau</w:t>
      </w:r>
    </w:p>
    <w:p w:rsidR="003C3CD9" w:rsidRPr="004B1059" w:rsidRDefault="003C3CD9" w:rsidP="00EA00A8">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lang w:val="en-GB"/>
        </w:rPr>
      </w:pPr>
    </w:p>
    <w:p w:rsidR="003C3CD9" w:rsidRPr="004B1059" w:rsidRDefault="003C3CD9" w:rsidP="003C3CD9">
      <w:pPr>
        <w:widowControl/>
        <w:autoSpaceDE w:val="0"/>
        <w:autoSpaceDN w:val="0"/>
        <w:adjustRightInd w:val="0"/>
        <w:rPr>
          <w:rFonts w:cs="Arial"/>
          <w:snapToGrid/>
          <w:color w:val="000000"/>
          <w:lang w:val="de-DE" w:eastAsia="de-DE"/>
        </w:rPr>
      </w:pPr>
      <w:r w:rsidRPr="004B1059">
        <w:rPr>
          <w:rFonts w:cs="Arial"/>
          <w:snapToGrid/>
          <w:color w:val="000000"/>
          <w:lang w:val="de-DE" w:eastAsia="de-DE"/>
        </w:rPr>
        <w:t>4 Quai Antoine 1er</w:t>
      </w:r>
    </w:p>
    <w:p w:rsidR="003C3CD9" w:rsidRPr="004B1059" w:rsidRDefault="003C3CD9" w:rsidP="003C3CD9">
      <w:pPr>
        <w:widowControl/>
        <w:autoSpaceDE w:val="0"/>
        <w:autoSpaceDN w:val="0"/>
        <w:adjustRightInd w:val="0"/>
        <w:rPr>
          <w:rFonts w:cs="Arial"/>
          <w:snapToGrid/>
          <w:color w:val="000000"/>
          <w:lang w:val="de-DE" w:eastAsia="de-DE"/>
        </w:rPr>
      </w:pPr>
      <w:r w:rsidRPr="004B1059">
        <w:rPr>
          <w:rFonts w:cs="Arial"/>
          <w:snapToGrid/>
          <w:color w:val="000000"/>
          <w:lang w:val="de-DE" w:eastAsia="de-DE"/>
        </w:rPr>
        <w:t>B.P. 445</w:t>
      </w:r>
    </w:p>
    <w:p w:rsidR="003C3CD9" w:rsidRPr="004B1059" w:rsidRDefault="003C3CD9" w:rsidP="003C3CD9">
      <w:pPr>
        <w:widowControl/>
        <w:autoSpaceDE w:val="0"/>
        <w:autoSpaceDN w:val="0"/>
        <w:adjustRightInd w:val="0"/>
        <w:rPr>
          <w:rFonts w:cs="Arial"/>
          <w:snapToGrid/>
          <w:color w:val="000000"/>
          <w:lang w:eastAsia="de-DE"/>
        </w:rPr>
      </w:pPr>
      <w:r w:rsidRPr="004B1059">
        <w:rPr>
          <w:rFonts w:cs="Arial"/>
          <w:snapToGrid/>
          <w:color w:val="000000"/>
          <w:lang w:eastAsia="de-DE"/>
        </w:rPr>
        <w:t>MC 98011 MONACO CEDEX</w:t>
      </w:r>
    </w:p>
    <w:p w:rsidR="003C3CD9" w:rsidRPr="004B1059" w:rsidRDefault="003C3CD9" w:rsidP="003C3CD9">
      <w:pPr>
        <w:widowControl/>
        <w:autoSpaceDE w:val="0"/>
        <w:autoSpaceDN w:val="0"/>
        <w:adjustRightInd w:val="0"/>
        <w:rPr>
          <w:rFonts w:cs="Arial"/>
          <w:snapToGrid/>
          <w:color w:val="000000"/>
          <w:lang w:eastAsia="de-DE"/>
        </w:rPr>
      </w:pPr>
      <w:r w:rsidRPr="004B1059">
        <w:rPr>
          <w:rFonts w:cs="Arial"/>
          <w:snapToGrid/>
          <w:color w:val="000000"/>
          <w:lang w:eastAsia="de-DE"/>
        </w:rPr>
        <w:t>Telephone: + 377 93 10 81 40</w:t>
      </w:r>
    </w:p>
    <w:p w:rsidR="003C3CD9" w:rsidRPr="004B1059" w:rsidRDefault="003C3CD9" w:rsidP="003C3CD9">
      <w:pPr>
        <w:widowControl/>
        <w:autoSpaceDE w:val="0"/>
        <w:autoSpaceDN w:val="0"/>
        <w:adjustRightInd w:val="0"/>
        <w:rPr>
          <w:rFonts w:cs="Arial"/>
          <w:snapToGrid/>
          <w:color w:val="000000"/>
          <w:lang w:eastAsia="de-DE"/>
        </w:rPr>
      </w:pPr>
      <w:r w:rsidRPr="004B1059">
        <w:rPr>
          <w:rFonts w:cs="Arial"/>
          <w:snapToGrid/>
          <w:color w:val="000000"/>
          <w:lang w:eastAsia="de-DE"/>
        </w:rPr>
        <w:t>Fax: +377 93 10 81 40</w:t>
      </w:r>
    </w:p>
    <w:p w:rsidR="003C3CD9" w:rsidRPr="004B1059" w:rsidRDefault="003C3CD9" w:rsidP="003C3CD9">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rFonts w:cs="Arial"/>
          <w:snapToGrid/>
          <w:color w:val="0000FF"/>
          <w:lang w:eastAsia="de-DE"/>
        </w:rPr>
      </w:pPr>
      <w:r w:rsidRPr="004B1059">
        <w:rPr>
          <w:rFonts w:cs="Arial"/>
          <w:snapToGrid/>
          <w:color w:val="000000"/>
          <w:lang w:eastAsia="de-DE"/>
        </w:rPr>
        <w:t xml:space="preserve">URL: </w:t>
      </w:r>
      <w:hyperlink r:id="rId17" w:history="1">
        <w:r w:rsidRPr="004B1059">
          <w:rPr>
            <w:rStyle w:val="Hyperlink"/>
            <w:rFonts w:cs="Arial"/>
            <w:snapToGrid/>
            <w:lang w:eastAsia="de-DE"/>
          </w:rPr>
          <w:t>www.iho-ohi.net</w:t>
        </w:r>
      </w:hyperlink>
    </w:p>
    <w:p w:rsidR="003C3CD9" w:rsidRPr="004B1059" w:rsidRDefault="003C3CD9" w:rsidP="003C3CD9">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rFonts w:ascii="ArialMT" w:hAnsi="ArialMT" w:cs="ArialMT"/>
          <w:snapToGrid/>
          <w:color w:val="0000FF"/>
          <w:lang w:eastAsia="de-DE"/>
        </w:rPr>
      </w:pPr>
    </w:p>
    <w:p w:rsidR="003C3CD9" w:rsidRPr="004B1059" w:rsidRDefault="003C3CD9" w:rsidP="003C3CD9">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rFonts w:cs="Arial"/>
          <w:snapToGrid/>
          <w:lang w:eastAsia="de-DE"/>
        </w:rPr>
      </w:pPr>
      <w:r w:rsidRPr="004B1059">
        <w:rPr>
          <w:rFonts w:cs="Arial"/>
          <w:b/>
          <w:snapToGrid/>
          <w:lang w:eastAsia="de-DE"/>
        </w:rPr>
        <w:t>Document Identifier:</w:t>
      </w:r>
      <w:r w:rsidRPr="004B1059">
        <w:rPr>
          <w:rFonts w:cs="Arial"/>
          <w:snapToGrid/>
          <w:lang w:eastAsia="de-DE"/>
        </w:rPr>
        <w:t xml:space="preserve"> IHO Publication S-107</w:t>
      </w:r>
    </w:p>
    <w:p w:rsidR="003C3CD9" w:rsidRPr="004B1059" w:rsidRDefault="003C3CD9" w:rsidP="003C3CD9">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rFonts w:cs="Arial"/>
          <w:snapToGrid/>
          <w:lang w:eastAsia="de-DE"/>
        </w:rPr>
      </w:pPr>
    </w:p>
    <w:p w:rsidR="00601308" w:rsidRPr="004B1059" w:rsidRDefault="00601308" w:rsidP="003C3CD9">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rFonts w:cs="Arial"/>
          <w:snapToGrid/>
          <w:lang w:eastAsia="de-DE"/>
        </w:rPr>
      </w:pPr>
      <w:r w:rsidRPr="004B1059">
        <w:rPr>
          <w:rFonts w:cs="Arial"/>
          <w:b/>
          <w:snapToGrid/>
          <w:lang w:eastAsia="de-DE"/>
        </w:rPr>
        <w:t>Maintenance</w:t>
      </w:r>
      <w:r w:rsidRPr="004B1059">
        <w:rPr>
          <w:rFonts w:cs="Arial"/>
          <w:snapToGrid/>
          <w:lang w:eastAsia="de-DE"/>
        </w:rPr>
        <w:t xml:space="preserve">: The document is maintained by the </w:t>
      </w:r>
      <w:proofErr w:type="gramStart"/>
      <w:r w:rsidRPr="004B1059">
        <w:rPr>
          <w:rFonts w:cs="Arial"/>
          <w:snapToGrid/>
          <w:highlight w:val="yellow"/>
          <w:lang w:eastAsia="de-DE"/>
        </w:rPr>
        <w:t>…</w:t>
      </w:r>
      <w:r w:rsidRPr="004B1059">
        <w:rPr>
          <w:rFonts w:cs="Arial"/>
          <w:snapToGrid/>
          <w:lang w:eastAsia="de-DE"/>
        </w:rPr>
        <w:t xml:space="preserve"> .</w:t>
      </w:r>
      <w:proofErr w:type="gramEnd"/>
      <w:r w:rsidRPr="004B1059">
        <w:rPr>
          <w:rFonts w:cs="Arial"/>
          <w:snapToGrid/>
          <w:lang w:eastAsia="de-DE"/>
        </w:rPr>
        <w:t xml:space="preserve"> New editions will be published as determined by the </w:t>
      </w:r>
      <w:proofErr w:type="gramStart"/>
      <w:r w:rsidRPr="004B1059">
        <w:rPr>
          <w:rFonts w:cs="Arial"/>
          <w:snapToGrid/>
          <w:highlight w:val="yellow"/>
          <w:lang w:eastAsia="de-DE"/>
        </w:rPr>
        <w:t>…</w:t>
      </w:r>
      <w:r w:rsidRPr="004B1059">
        <w:rPr>
          <w:rFonts w:cs="Arial"/>
          <w:snapToGrid/>
          <w:lang w:eastAsia="de-DE"/>
        </w:rPr>
        <w:t xml:space="preserve"> ,</w:t>
      </w:r>
      <w:proofErr w:type="gramEnd"/>
      <w:r w:rsidRPr="004B1059">
        <w:rPr>
          <w:rFonts w:cs="Arial"/>
          <w:snapToGrid/>
          <w:lang w:eastAsia="de-DE"/>
        </w:rPr>
        <w:t xml:space="preserve"> and will be made available for download from the </w:t>
      </w:r>
      <w:r w:rsidRPr="004B1059">
        <w:rPr>
          <w:rFonts w:cs="Arial"/>
          <w:snapToGrid/>
          <w:highlight w:val="yellow"/>
          <w:lang w:eastAsia="de-DE"/>
        </w:rPr>
        <w:t>…</w:t>
      </w:r>
      <w:r w:rsidRPr="004B1059">
        <w:rPr>
          <w:rFonts w:cs="Arial"/>
          <w:snapToGrid/>
          <w:lang w:eastAsia="de-DE"/>
        </w:rPr>
        <w:t xml:space="preserve"> web site.</w:t>
      </w:r>
    </w:p>
    <w:p w:rsidR="00601308" w:rsidRPr="004B1059" w:rsidRDefault="00601308" w:rsidP="003C3CD9">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rPr>
          <w:rFonts w:cs="Arial"/>
          <w:snapToGrid/>
          <w:sz w:val="22"/>
          <w:szCs w:val="22"/>
          <w:lang w:eastAsia="de-DE"/>
        </w:rPr>
      </w:pPr>
    </w:p>
    <w:p w:rsidR="003C3CD9" w:rsidRPr="004B1059" w:rsidRDefault="00601308" w:rsidP="004B1059">
      <w:pPr>
        <w:pStyle w:val="berschrift1"/>
        <w:rPr>
          <w:snapToGrid/>
          <w:lang w:eastAsia="de-DE"/>
        </w:rPr>
      </w:pPr>
      <w:bookmarkStart w:id="3" w:name="_Toc323902526"/>
      <w:r w:rsidRPr="004B1059">
        <w:t>Overview</w:t>
      </w:r>
      <w:bookmarkEnd w:id="3"/>
    </w:p>
    <w:p w:rsidR="003C3CD9" w:rsidRPr="004B1059" w:rsidRDefault="00601308" w:rsidP="00CB1D84">
      <w:pPr>
        <w:pStyle w:val="berschrift2"/>
        <w:rPr>
          <w:i/>
          <w:snapToGrid/>
          <w:lang w:eastAsia="de-DE"/>
        </w:rPr>
      </w:pPr>
      <w:bookmarkStart w:id="4" w:name="_Toc323902527"/>
      <w:r w:rsidRPr="00CB1D84">
        <w:t>Informal</w:t>
      </w:r>
      <w:r w:rsidRPr="004B1059">
        <w:rPr>
          <w:i/>
          <w:snapToGrid/>
          <w:lang w:eastAsia="de-DE"/>
        </w:rPr>
        <w:t xml:space="preserve"> </w:t>
      </w:r>
      <w:r w:rsidRPr="004B1059">
        <w:t>Description</w:t>
      </w:r>
      <w:bookmarkEnd w:id="4"/>
    </w:p>
    <w:p w:rsidR="00601308" w:rsidRPr="004B1059" w:rsidRDefault="00601308" w:rsidP="00F40932">
      <w:pPr>
        <w:jc w:val="both"/>
      </w:pPr>
      <w:r w:rsidRPr="004B1059">
        <w:t>A number of northern nations, particularly, Canada, the United States, Germany and those bordering on the Baltic Sea, maintain Ice Services, and issue ice charts on a regular basis during winter months. These ice charts are used on ships as an aid to navigation in ice infested waters, and as ECDIS becomes more widely available on ships navigating these northern waters, it will be important to provide ice data in a form that can be used in those systems.</w:t>
      </w:r>
    </w:p>
    <w:p w:rsidR="00601308" w:rsidRPr="004B1059" w:rsidRDefault="00601308" w:rsidP="00601308">
      <w:pPr>
        <w:rPr>
          <w:sz w:val="22"/>
          <w:szCs w:val="22"/>
        </w:rPr>
      </w:pPr>
    </w:p>
    <w:p w:rsidR="00601308" w:rsidRDefault="00601308" w:rsidP="004B1059">
      <w:pPr>
        <w:pStyle w:val="berschrift1"/>
      </w:pPr>
      <w:bookmarkStart w:id="5" w:name="_Toc323902528"/>
      <w:r w:rsidRPr="004B1059">
        <w:t>References</w:t>
      </w:r>
      <w:bookmarkEnd w:id="5"/>
    </w:p>
    <w:p w:rsidR="00F40932" w:rsidRPr="00F40932" w:rsidRDefault="00F40932" w:rsidP="00F40932"/>
    <w:p w:rsidR="003C3CD9" w:rsidRPr="004B1059" w:rsidRDefault="004B1059" w:rsidP="00F40932">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jc w:val="both"/>
        <w:rPr>
          <w:color w:val="000000"/>
          <w:lang w:eastAsia="en-GB"/>
        </w:rPr>
      </w:pPr>
      <w:r w:rsidRPr="004B1059">
        <w:rPr>
          <w:color w:val="000000"/>
          <w:lang w:eastAsia="en-GB"/>
        </w:rPr>
        <w:t>The following normative documents contain provisions that, through reference in this text, constitute provisions of this document.</w:t>
      </w:r>
    </w:p>
    <w:p w:rsidR="004B1059" w:rsidRPr="004B1059" w:rsidRDefault="004B1059" w:rsidP="003C3CD9">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jc w:val="both"/>
        <w:rPr>
          <w:color w:val="000000"/>
          <w:lang w:eastAsia="en-GB"/>
        </w:rPr>
      </w:pPr>
    </w:p>
    <w:p w:rsidR="004B1059" w:rsidRPr="004B1059" w:rsidRDefault="00F40932" w:rsidP="0015749B">
      <w:pPr>
        <w:autoSpaceDE w:val="0"/>
        <w:autoSpaceDN w:val="0"/>
        <w:adjustRightInd w:val="0"/>
        <w:spacing w:line="360" w:lineRule="auto"/>
        <w:rPr>
          <w:color w:val="000000"/>
          <w:lang w:eastAsia="en-GB"/>
        </w:rPr>
      </w:pPr>
      <w:r>
        <w:rPr>
          <w:color w:val="000000"/>
          <w:lang w:eastAsia="en-GB"/>
        </w:rPr>
        <w:t>IHO S-</w:t>
      </w:r>
      <w:r w:rsidR="004B1059" w:rsidRPr="004B1059">
        <w:rPr>
          <w:color w:val="000000"/>
          <w:lang w:eastAsia="en-GB"/>
        </w:rPr>
        <w:t>100 IHO Universal Hydrographic Data Model</w:t>
      </w:r>
      <w:r>
        <w:rPr>
          <w:color w:val="000000"/>
          <w:lang w:eastAsia="en-GB"/>
        </w:rPr>
        <w:t>,</w:t>
      </w:r>
      <w:r w:rsidR="004B1059" w:rsidRPr="004B1059">
        <w:rPr>
          <w:color w:val="000000"/>
          <w:lang w:eastAsia="en-GB"/>
        </w:rPr>
        <w:t xml:space="preserve"> </w:t>
      </w:r>
      <w:r>
        <w:rPr>
          <w:color w:val="000000"/>
          <w:lang w:eastAsia="en-GB"/>
        </w:rPr>
        <w:t>Version 1.0.0</w:t>
      </w:r>
    </w:p>
    <w:p w:rsidR="004B1059" w:rsidRDefault="004B1059" w:rsidP="003C3CD9">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jc w:val="both"/>
      </w:pPr>
      <w:r w:rsidRPr="004B1059">
        <w:t>ETSI Ice Objects Catalogue</w:t>
      </w:r>
      <w:r w:rsidR="00F40932">
        <w:t>,</w:t>
      </w:r>
      <w:r w:rsidRPr="004B1059">
        <w:t xml:space="preserve"> V</w:t>
      </w:r>
      <w:r w:rsidR="00F40932">
        <w:t xml:space="preserve">ersion </w:t>
      </w:r>
      <w:r w:rsidRPr="004B1059">
        <w:t>4</w:t>
      </w:r>
    </w:p>
    <w:p w:rsidR="0015749B" w:rsidRDefault="0015749B" w:rsidP="003C3CD9">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jc w:val="both"/>
      </w:pPr>
    </w:p>
    <w:p w:rsidR="00F40932" w:rsidRPr="00F40932" w:rsidRDefault="00F40932" w:rsidP="00F40932">
      <w:r w:rsidRPr="006231AA">
        <w:t>IHO GEOSPATIAL STANDARD</w:t>
      </w:r>
      <w:bookmarkStart w:id="6" w:name="_Toc173128084"/>
      <w:bookmarkStart w:id="7" w:name="_Toc173128203"/>
      <w:bookmarkStart w:id="8" w:name="_Toc288810231"/>
      <w:bookmarkStart w:id="9" w:name="_Toc288812278"/>
      <w:r>
        <w:t xml:space="preserve"> </w:t>
      </w:r>
      <w:r w:rsidRPr="006231AA">
        <w:t>FOR MARINE PROTECTED AREAS</w:t>
      </w:r>
      <w:bookmarkEnd w:id="6"/>
      <w:bookmarkEnd w:id="7"/>
      <w:bookmarkEnd w:id="8"/>
      <w:bookmarkEnd w:id="9"/>
      <w:proofErr w:type="gramStart"/>
      <w:r>
        <w:t xml:space="preserve">,  </w:t>
      </w:r>
      <w:bookmarkStart w:id="10" w:name="_Toc173128085"/>
      <w:bookmarkStart w:id="11" w:name="_Toc173128204"/>
      <w:bookmarkStart w:id="12" w:name="_Toc288810232"/>
      <w:bookmarkStart w:id="13" w:name="_Toc288812279"/>
      <w:r w:rsidRPr="00F40932">
        <w:t>Draft</w:t>
      </w:r>
      <w:proofErr w:type="gramEnd"/>
      <w:r w:rsidRPr="00F40932">
        <w:t xml:space="preserve">  0.0.2 –</w:t>
      </w:r>
      <w:bookmarkEnd w:id="10"/>
      <w:bookmarkEnd w:id="11"/>
      <w:r w:rsidRPr="00F40932">
        <w:t xml:space="preserve"> February 201</w:t>
      </w:r>
      <w:bookmarkEnd w:id="12"/>
      <w:bookmarkEnd w:id="13"/>
      <w:r w:rsidRPr="00F40932">
        <w:t>2</w:t>
      </w:r>
    </w:p>
    <w:p w:rsidR="0015749B" w:rsidRPr="004B1059" w:rsidRDefault="0015749B" w:rsidP="003C3CD9">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jc w:val="both"/>
      </w:pPr>
    </w:p>
    <w:p w:rsidR="002757BA" w:rsidRPr="004B1059" w:rsidRDefault="002757BA">
      <w:pPr>
        <w:tabs>
          <w:tab w:val="left" w:pos="-510"/>
          <w:tab w:val="left" w:pos="0"/>
          <w:tab w:val="left" w:pos="992"/>
          <w:tab w:val="left" w:pos="4677"/>
          <w:tab w:val="left" w:pos="5244"/>
          <w:tab w:val="left" w:pos="5586"/>
          <w:tab w:val="left" w:pos="6112"/>
          <w:tab w:val="left" w:pos="6792"/>
          <w:tab w:val="left" w:pos="7471"/>
          <w:tab w:val="left" w:pos="8150"/>
          <w:tab w:val="left" w:pos="8829"/>
        </w:tabs>
        <w:rPr>
          <w:b/>
          <w:sz w:val="22"/>
          <w:szCs w:val="22"/>
          <w:lang w:val="en-GB"/>
        </w:rPr>
      </w:pPr>
    </w:p>
    <w:p w:rsidR="002757BA" w:rsidRPr="004B1059" w:rsidRDefault="002757BA">
      <w:pPr>
        <w:tabs>
          <w:tab w:val="left" w:pos="-510"/>
          <w:tab w:val="left" w:pos="0"/>
          <w:tab w:val="left" w:pos="992"/>
          <w:tab w:val="left" w:pos="4677"/>
          <w:tab w:val="left" w:pos="5244"/>
          <w:tab w:val="left" w:pos="5586"/>
          <w:tab w:val="left" w:pos="6112"/>
          <w:tab w:val="left" w:pos="6792"/>
          <w:tab w:val="left" w:pos="7471"/>
          <w:tab w:val="left" w:pos="8150"/>
          <w:tab w:val="left" w:pos="8829"/>
        </w:tabs>
        <w:rPr>
          <w:b/>
          <w:sz w:val="22"/>
          <w:szCs w:val="22"/>
          <w:lang w:val="en-GB"/>
        </w:rPr>
      </w:pPr>
    </w:p>
    <w:p w:rsidR="002757BA" w:rsidRDefault="002757BA" w:rsidP="00D33872">
      <w:pPr>
        <w:pStyle w:val="Listenabsatz"/>
        <w:numPr>
          <w:ilvl w:val="0"/>
          <w:numId w:val="11"/>
        </w:numPr>
        <w:tabs>
          <w:tab w:val="left" w:pos="-510"/>
          <w:tab w:val="left" w:pos="0"/>
          <w:tab w:val="left" w:pos="567"/>
          <w:tab w:val="left" w:pos="4677"/>
          <w:tab w:val="left" w:pos="5244"/>
          <w:tab w:val="left" w:pos="5586"/>
          <w:tab w:val="left" w:pos="6112"/>
          <w:tab w:val="left" w:pos="6792"/>
          <w:tab w:val="left" w:pos="7471"/>
          <w:tab w:val="left" w:pos="8150"/>
          <w:tab w:val="left" w:pos="8829"/>
        </w:tabs>
        <w:rPr>
          <w:b/>
          <w:sz w:val="22"/>
          <w:szCs w:val="22"/>
          <w:lang w:val="en-GB"/>
        </w:rPr>
      </w:pPr>
      <w:r w:rsidRPr="004B1059">
        <w:rPr>
          <w:b/>
          <w:sz w:val="22"/>
          <w:szCs w:val="22"/>
          <w:lang w:val="en-GB"/>
        </w:rPr>
        <w:br w:type="page"/>
      </w:r>
    </w:p>
    <w:p w:rsidR="004B1059" w:rsidRDefault="004B1059" w:rsidP="004B1059">
      <w:pPr>
        <w:pStyle w:val="berschrift1"/>
        <w:rPr>
          <w:lang w:val="en-GB"/>
        </w:rPr>
      </w:pPr>
      <w:bookmarkStart w:id="14" w:name="_Toc323902529"/>
      <w:r>
        <w:rPr>
          <w:lang w:val="en-GB"/>
        </w:rPr>
        <w:t>Terms, definitions and abbreviations</w:t>
      </w:r>
      <w:bookmarkEnd w:id="14"/>
    </w:p>
    <w:p w:rsidR="004B1059" w:rsidRDefault="004B1059" w:rsidP="004B1059">
      <w:pPr>
        <w:pStyle w:val="berschrift2"/>
        <w:rPr>
          <w:lang w:val="en-GB"/>
        </w:rPr>
      </w:pPr>
      <w:bookmarkStart w:id="15" w:name="_Toc323902530"/>
      <w:r>
        <w:rPr>
          <w:lang w:val="en-GB"/>
        </w:rPr>
        <w:t>Terms and Definitions</w:t>
      </w:r>
      <w:bookmarkEnd w:id="15"/>
    </w:p>
    <w:p w:rsidR="004B1059" w:rsidRDefault="004B1059" w:rsidP="004B1059">
      <w:pPr>
        <w:rPr>
          <w:lang w:val="en-GB"/>
        </w:rPr>
      </w:pPr>
    </w:p>
    <w:p w:rsidR="004B1059" w:rsidRPr="004B1059" w:rsidRDefault="004B1059" w:rsidP="004B1059">
      <w:pPr>
        <w:autoSpaceDE w:val="0"/>
        <w:autoSpaceDN w:val="0"/>
        <w:adjustRightInd w:val="0"/>
        <w:ind w:firstLine="340"/>
        <w:rPr>
          <w:b/>
          <w:lang w:eastAsia="en-GB"/>
        </w:rPr>
      </w:pPr>
      <w:proofErr w:type="gramStart"/>
      <w:r w:rsidRPr="004B1059">
        <w:rPr>
          <w:b/>
          <w:lang w:eastAsia="en-GB"/>
        </w:rPr>
        <w:t>application</w:t>
      </w:r>
      <w:proofErr w:type="gramEnd"/>
    </w:p>
    <w:p w:rsidR="004B1059" w:rsidRPr="004B1059" w:rsidRDefault="004B1059" w:rsidP="004B1059">
      <w:pPr>
        <w:autoSpaceDE w:val="0"/>
        <w:autoSpaceDN w:val="0"/>
        <w:adjustRightInd w:val="0"/>
        <w:ind w:firstLine="340"/>
        <w:rPr>
          <w:lang w:eastAsia="en-GB"/>
        </w:rPr>
      </w:pPr>
      <w:proofErr w:type="gramStart"/>
      <w:r w:rsidRPr="004B1059">
        <w:rPr>
          <w:lang w:eastAsia="en-GB"/>
        </w:rPr>
        <w:t>manipulation</w:t>
      </w:r>
      <w:proofErr w:type="gramEnd"/>
      <w:r w:rsidRPr="004B1059">
        <w:rPr>
          <w:lang w:eastAsia="en-GB"/>
        </w:rPr>
        <w:t xml:space="preserve"> and processing of data in support of user requirements (ISO 19101)</w:t>
      </w:r>
    </w:p>
    <w:p w:rsidR="004B1059" w:rsidRPr="004B1059" w:rsidRDefault="004B1059" w:rsidP="004B1059">
      <w:pPr>
        <w:autoSpaceDE w:val="0"/>
        <w:autoSpaceDN w:val="0"/>
        <w:adjustRightInd w:val="0"/>
        <w:rPr>
          <w:b/>
          <w:lang w:eastAsia="en-GB"/>
        </w:rPr>
      </w:pPr>
    </w:p>
    <w:p w:rsidR="004B1059" w:rsidRPr="004B1059" w:rsidRDefault="004B1059" w:rsidP="004B1059">
      <w:pPr>
        <w:autoSpaceDE w:val="0"/>
        <w:autoSpaceDN w:val="0"/>
        <w:adjustRightInd w:val="0"/>
        <w:ind w:firstLine="340"/>
        <w:rPr>
          <w:b/>
          <w:lang w:eastAsia="en-GB"/>
        </w:rPr>
      </w:pPr>
      <w:proofErr w:type="gramStart"/>
      <w:r w:rsidRPr="004B1059">
        <w:rPr>
          <w:b/>
          <w:lang w:eastAsia="en-GB"/>
        </w:rPr>
        <w:t>application</w:t>
      </w:r>
      <w:proofErr w:type="gramEnd"/>
      <w:r w:rsidRPr="004B1059">
        <w:rPr>
          <w:b/>
          <w:lang w:eastAsia="en-GB"/>
        </w:rPr>
        <w:t xml:space="preserve"> schema</w:t>
      </w:r>
    </w:p>
    <w:p w:rsidR="004B1059" w:rsidRPr="004B1059" w:rsidRDefault="004B1059" w:rsidP="004B1059">
      <w:pPr>
        <w:autoSpaceDE w:val="0"/>
        <w:autoSpaceDN w:val="0"/>
        <w:adjustRightInd w:val="0"/>
        <w:ind w:firstLine="340"/>
        <w:rPr>
          <w:b/>
          <w:lang w:eastAsia="en-GB"/>
        </w:rPr>
      </w:pPr>
      <w:proofErr w:type="gramStart"/>
      <w:r w:rsidRPr="004B1059">
        <w:rPr>
          <w:b/>
          <w:lang w:eastAsia="en-GB"/>
        </w:rPr>
        <w:t>conceptual</w:t>
      </w:r>
      <w:proofErr w:type="gramEnd"/>
      <w:r w:rsidRPr="004B1059">
        <w:rPr>
          <w:b/>
          <w:lang w:eastAsia="en-GB"/>
        </w:rPr>
        <w:t xml:space="preserve"> schema </w:t>
      </w:r>
      <w:r w:rsidRPr="004B1059">
        <w:rPr>
          <w:lang w:eastAsia="en-GB"/>
        </w:rPr>
        <w:t xml:space="preserve">for data required by one or more </w:t>
      </w:r>
      <w:r w:rsidRPr="004B1059">
        <w:rPr>
          <w:b/>
          <w:lang w:eastAsia="en-GB"/>
        </w:rPr>
        <w:t>applications (</w:t>
      </w:r>
      <w:r w:rsidRPr="004B1059">
        <w:rPr>
          <w:lang w:eastAsia="en-GB"/>
        </w:rPr>
        <w:t>ISO 19101]</w:t>
      </w:r>
    </w:p>
    <w:p w:rsidR="004B1059" w:rsidRPr="004B1059" w:rsidRDefault="004B1059" w:rsidP="004B1059">
      <w:pPr>
        <w:autoSpaceDE w:val="0"/>
        <w:autoSpaceDN w:val="0"/>
        <w:adjustRightInd w:val="0"/>
        <w:rPr>
          <w:b/>
          <w:lang w:eastAsia="en-GB"/>
        </w:rPr>
      </w:pPr>
    </w:p>
    <w:p w:rsidR="004B1059" w:rsidRPr="004B1059" w:rsidRDefault="004B1059" w:rsidP="004B1059">
      <w:pPr>
        <w:autoSpaceDE w:val="0"/>
        <w:autoSpaceDN w:val="0"/>
        <w:adjustRightInd w:val="0"/>
        <w:ind w:firstLine="340"/>
        <w:rPr>
          <w:b/>
          <w:lang w:eastAsia="en-GB"/>
        </w:rPr>
      </w:pPr>
      <w:proofErr w:type="gramStart"/>
      <w:r w:rsidRPr="004B1059">
        <w:rPr>
          <w:b/>
          <w:lang w:eastAsia="en-GB"/>
        </w:rPr>
        <w:t>conceptual</w:t>
      </w:r>
      <w:proofErr w:type="gramEnd"/>
      <w:r w:rsidRPr="004B1059">
        <w:rPr>
          <w:b/>
          <w:lang w:eastAsia="en-GB"/>
        </w:rPr>
        <w:t xml:space="preserve"> model</w:t>
      </w:r>
    </w:p>
    <w:p w:rsidR="004B1059" w:rsidRPr="004B1059" w:rsidRDefault="004B1059" w:rsidP="004B1059">
      <w:pPr>
        <w:autoSpaceDE w:val="0"/>
        <w:autoSpaceDN w:val="0"/>
        <w:adjustRightInd w:val="0"/>
        <w:ind w:firstLine="340"/>
        <w:rPr>
          <w:b/>
          <w:lang w:eastAsia="en-GB"/>
        </w:rPr>
      </w:pPr>
      <w:proofErr w:type="gramStart"/>
      <w:r w:rsidRPr="004B1059">
        <w:rPr>
          <w:lang w:eastAsia="en-GB"/>
        </w:rPr>
        <w:t>model</w:t>
      </w:r>
      <w:proofErr w:type="gramEnd"/>
      <w:r w:rsidRPr="004B1059">
        <w:rPr>
          <w:b/>
          <w:lang w:eastAsia="en-GB"/>
        </w:rPr>
        <w:t xml:space="preserve"> </w:t>
      </w:r>
      <w:r w:rsidRPr="004B1059">
        <w:rPr>
          <w:lang w:eastAsia="en-GB"/>
        </w:rPr>
        <w:t xml:space="preserve">that defines concepts of a </w:t>
      </w:r>
      <w:r w:rsidRPr="004B1059">
        <w:rPr>
          <w:b/>
          <w:lang w:eastAsia="en-GB"/>
        </w:rPr>
        <w:t xml:space="preserve">universe of discourse </w:t>
      </w:r>
      <w:r w:rsidRPr="004B1059">
        <w:rPr>
          <w:lang w:eastAsia="en-GB"/>
        </w:rPr>
        <w:t>(ISO 19101]</w:t>
      </w:r>
    </w:p>
    <w:p w:rsidR="004B1059" w:rsidRPr="004B1059" w:rsidRDefault="004B1059" w:rsidP="004B1059">
      <w:pPr>
        <w:autoSpaceDE w:val="0"/>
        <w:autoSpaceDN w:val="0"/>
        <w:adjustRightInd w:val="0"/>
        <w:rPr>
          <w:b/>
          <w:lang w:eastAsia="en-GB"/>
        </w:rPr>
      </w:pPr>
    </w:p>
    <w:p w:rsidR="004B1059" w:rsidRPr="004B1059" w:rsidRDefault="004B1059" w:rsidP="004B1059">
      <w:pPr>
        <w:autoSpaceDE w:val="0"/>
        <w:autoSpaceDN w:val="0"/>
        <w:adjustRightInd w:val="0"/>
        <w:ind w:firstLine="340"/>
        <w:rPr>
          <w:b/>
          <w:lang w:eastAsia="en-GB"/>
        </w:rPr>
      </w:pPr>
      <w:proofErr w:type="gramStart"/>
      <w:r w:rsidRPr="004B1059">
        <w:rPr>
          <w:b/>
          <w:lang w:eastAsia="en-GB"/>
        </w:rPr>
        <w:t>conceptual</w:t>
      </w:r>
      <w:proofErr w:type="gramEnd"/>
      <w:r w:rsidRPr="004B1059">
        <w:rPr>
          <w:b/>
          <w:lang w:eastAsia="en-GB"/>
        </w:rPr>
        <w:t xml:space="preserve"> schema</w:t>
      </w:r>
    </w:p>
    <w:p w:rsidR="004B1059" w:rsidRPr="004B1059" w:rsidRDefault="004B1059" w:rsidP="004B1059">
      <w:pPr>
        <w:rPr>
          <w:lang w:val="en-GB"/>
        </w:rPr>
      </w:pPr>
    </w:p>
    <w:p w:rsidR="004B1059" w:rsidRPr="004B1059" w:rsidRDefault="004B1059" w:rsidP="004B1059">
      <w:pPr>
        <w:autoSpaceDE w:val="0"/>
        <w:autoSpaceDN w:val="0"/>
        <w:adjustRightInd w:val="0"/>
        <w:ind w:firstLine="340"/>
        <w:rPr>
          <w:lang w:eastAsia="en-GB"/>
        </w:rPr>
      </w:pPr>
      <w:proofErr w:type="gramStart"/>
      <w:r w:rsidRPr="004B1059">
        <w:rPr>
          <w:lang w:eastAsia="en-GB"/>
        </w:rPr>
        <w:t>formal</w:t>
      </w:r>
      <w:proofErr w:type="gramEnd"/>
      <w:r w:rsidRPr="004B1059">
        <w:rPr>
          <w:lang w:eastAsia="en-GB"/>
        </w:rPr>
        <w:t xml:space="preserve"> description of a </w:t>
      </w:r>
      <w:r w:rsidRPr="004B1059">
        <w:rPr>
          <w:b/>
          <w:lang w:eastAsia="en-GB"/>
        </w:rPr>
        <w:t xml:space="preserve">conceptual model </w:t>
      </w:r>
      <w:r w:rsidRPr="004B1059">
        <w:rPr>
          <w:lang w:eastAsia="en-GB"/>
        </w:rPr>
        <w:t>(ISO 19101]</w:t>
      </w:r>
    </w:p>
    <w:p w:rsidR="004B1059" w:rsidRPr="004B1059" w:rsidRDefault="004B1059" w:rsidP="004B1059">
      <w:pPr>
        <w:autoSpaceDE w:val="0"/>
        <w:autoSpaceDN w:val="0"/>
        <w:adjustRightInd w:val="0"/>
        <w:rPr>
          <w:b/>
          <w:lang w:eastAsia="en-GB"/>
        </w:rPr>
      </w:pPr>
    </w:p>
    <w:p w:rsidR="004B1059" w:rsidRPr="004B1059" w:rsidRDefault="004B1059" w:rsidP="004B1059">
      <w:pPr>
        <w:autoSpaceDE w:val="0"/>
        <w:autoSpaceDN w:val="0"/>
        <w:adjustRightInd w:val="0"/>
        <w:ind w:firstLine="340"/>
        <w:rPr>
          <w:b/>
          <w:lang w:eastAsia="en-GB"/>
        </w:rPr>
      </w:pPr>
      <w:proofErr w:type="gramStart"/>
      <w:r w:rsidRPr="004B1059">
        <w:rPr>
          <w:b/>
          <w:lang w:eastAsia="en-GB"/>
        </w:rPr>
        <w:t>coverage</w:t>
      </w:r>
      <w:proofErr w:type="gramEnd"/>
    </w:p>
    <w:p w:rsidR="004B1059" w:rsidRPr="004B1059" w:rsidRDefault="004B1059" w:rsidP="00F40932">
      <w:pPr>
        <w:autoSpaceDE w:val="0"/>
        <w:autoSpaceDN w:val="0"/>
        <w:adjustRightInd w:val="0"/>
        <w:ind w:left="340"/>
        <w:jc w:val="both"/>
        <w:rPr>
          <w:lang w:eastAsia="en-GB"/>
        </w:rPr>
      </w:pPr>
      <w:proofErr w:type="gramStart"/>
      <w:r w:rsidRPr="004B1059">
        <w:rPr>
          <w:b/>
          <w:lang w:eastAsia="en-GB"/>
        </w:rPr>
        <w:t>feature</w:t>
      </w:r>
      <w:proofErr w:type="gramEnd"/>
      <w:r w:rsidRPr="004B1059">
        <w:rPr>
          <w:b/>
          <w:lang w:eastAsia="en-GB"/>
        </w:rPr>
        <w:t xml:space="preserve"> </w:t>
      </w:r>
      <w:r w:rsidRPr="004B1059">
        <w:rPr>
          <w:lang w:eastAsia="en-GB"/>
        </w:rPr>
        <w:t xml:space="preserve">that acts as a function to return values from its range for any direct position within its spatial, temporal or spatiotemporal </w:t>
      </w:r>
      <w:r w:rsidRPr="004B1059">
        <w:rPr>
          <w:b/>
          <w:lang w:eastAsia="en-GB"/>
        </w:rPr>
        <w:t>domain</w:t>
      </w:r>
      <w:r w:rsidRPr="004B1059">
        <w:rPr>
          <w:lang w:eastAsia="en-GB"/>
        </w:rPr>
        <w:t xml:space="preserve"> (ISO 19123]</w:t>
      </w:r>
    </w:p>
    <w:p w:rsidR="004B1059" w:rsidRPr="004B1059" w:rsidRDefault="004B1059" w:rsidP="00F40932">
      <w:pPr>
        <w:autoSpaceDE w:val="0"/>
        <w:autoSpaceDN w:val="0"/>
        <w:adjustRightInd w:val="0"/>
        <w:ind w:firstLine="340"/>
        <w:jc w:val="both"/>
        <w:rPr>
          <w:lang w:eastAsia="en-GB"/>
        </w:rPr>
      </w:pPr>
      <w:r w:rsidRPr="004B1059">
        <w:rPr>
          <w:lang w:eastAsia="en-GB"/>
        </w:rPr>
        <w:t>EXAMPLE Raster image, polygon overlay, digital elevation matrix.</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data</w:t>
      </w:r>
      <w:proofErr w:type="gramEnd"/>
      <w:r w:rsidRPr="004B1059">
        <w:rPr>
          <w:b/>
          <w:lang w:eastAsia="en-GB"/>
        </w:rPr>
        <w:t xml:space="preserve"> product</w:t>
      </w: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dataset</w:t>
      </w:r>
      <w:proofErr w:type="gramEnd"/>
      <w:r w:rsidRPr="004B1059">
        <w:rPr>
          <w:b/>
          <w:lang w:eastAsia="en-GB"/>
        </w:rPr>
        <w:t xml:space="preserve"> </w:t>
      </w:r>
      <w:r w:rsidRPr="004B1059">
        <w:rPr>
          <w:lang w:eastAsia="en-GB"/>
        </w:rPr>
        <w:t xml:space="preserve">or </w:t>
      </w:r>
      <w:r w:rsidRPr="004B1059">
        <w:rPr>
          <w:b/>
          <w:lang w:eastAsia="en-GB"/>
        </w:rPr>
        <w:t xml:space="preserve">dataset series </w:t>
      </w:r>
      <w:r w:rsidRPr="004B1059">
        <w:rPr>
          <w:lang w:eastAsia="en-GB"/>
        </w:rPr>
        <w:t xml:space="preserve">that conforms to a </w:t>
      </w:r>
      <w:r w:rsidRPr="004B1059">
        <w:rPr>
          <w:b/>
          <w:lang w:eastAsia="en-GB"/>
        </w:rPr>
        <w:t>data product specification</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data</w:t>
      </w:r>
      <w:proofErr w:type="gramEnd"/>
      <w:r w:rsidRPr="004B1059">
        <w:rPr>
          <w:b/>
          <w:lang w:eastAsia="en-GB"/>
        </w:rPr>
        <w:t xml:space="preserve"> product specification</w:t>
      </w:r>
    </w:p>
    <w:p w:rsidR="004B1059" w:rsidRPr="004B1059" w:rsidRDefault="004B1059" w:rsidP="00F40932">
      <w:pPr>
        <w:autoSpaceDE w:val="0"/>
        <w:autoSpaceDN w:val="0"/>
        <w:adjustRightInd w:val="0"/>
        <w:ind w:left="340"/>
        <w:jc w:val="both"/>
        <w:rPr>
          <w:lang w:eastAsia="en-GB"/>
        </w:rPr>
      </w:pPr>
      <w:proofErr w:type="gramStart"/>
      <w:r w:rsidRPr="004B1059">
        <w:rPr>
          <w:lang w:eastAsia="en-GB"/>
        </w:rPr>
        <w:t>detailed</w:t>
      </w:r>
      <w:proofErr w:type="gramEnd"/>
      <w:r w:rsidRPr="004B1059">
        <w:rPr>
          <w:lang w:eastAsia="en-GB"/>
        </w:rPr>
        <w:t xml:space="preserve"> description of a </w:t>
      </w:r>
      <w:r w:rsidRPr="004B1059">
        <w:rPr>
          <w:b/>
          <w:lang w:eastAsia="en-GB"/>
        </w:rPr>
        <w:t xml:space="preserve">dataset </w:t>
      </w:r>
      <w:r w:rsidRPr="004B1059">
        <w:rPr>
          <w:lang w:eastAsia="en-GB"/>
        </w:rPr>
        <w:t xml:space="preserve">or </w:t>
      </w:r>
      <w:r w:rsidRPr="004B1059">
        <w:rPr>
          <w:b/>
          <w:lang w:eastAsia="en-GB"/>
        </w:rPr>
        <w:t xml:space="preserve">dataset series </w:t>
      </w:r>
      <w:r w:rsidRPr="004B1059">
        <w:rPr>
          <w:lang w:eastAsia="en-GB"/>
        </w:rPr>
        <w:t>together with additional information that will enable it to be created, supplied to and used by another party</w:t>
      </w:r>
    </w:p>
    <w:p w:rsidR="004B1059" w:rsidRPr="004B1059" w:rsidRDefault="004B1059" w:rsidP="00F40932">
      <w:pPr>
        <w:autoSpaceDE w:val="0"/>
        <w:autoSpaceDN w:val="0"/>
        <w:adjustRightInd w:val="0"/>
        <w:ind w:left="340"/>
        <w:jc w:val="both"/>
        <w:rPr>
          <w:lang w:eastAsia="en-GB"/>
        </w:rPr>
      </w:pPr>
      <w:r w:rsidRPr="004B1059">
        <w:rPr>
          <w:lang w:eastAsia="en-GB"/>
        </w:rPr>
        <w:t xml:space="preserve">NOTE </w:t>
      </w:r>
      <w:proofErr w:type="gramStart"/>
      <w:r w:rsidRPr="004B1059">
        <w:rPr>
          <w:lang w:eastAsia="en-GB"/>
        </w:rPr>
        <w:t>A</w:t>
      </w:r>
      <w:proofErr w:type="gramEnd"/>
      <w:r w:rsidRPr="004B1059">
        <w:rPr>
          <w:lang w:eastAsia="en-GB"/>
        </w:rPr>
        <w:t xml:space="preserve"> data product specification provides a description of the universe of discourse and a specification for mapping the universe of discourse to a dataset. It may be used for production, sales, end-use or other purpose.</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dataset</w:t>
      </w:r>
      <w:proofErr w:type="gramEnd"/>
    </w:p>
    <w:p w:rsidR="004B1059" w:rsidRPr="004B1059" w:rsidRDefault="004B1059" w:rsidP="00F40932">
      <w:pPr>
        <w:autoSpaceDE w:val="0"/>
        <w:autoSpaceDN w:val="0"/>
        <w:adjustRightInd w:val="0"/>
        <w:ind w:firstLine="340"/>
        <w:jc w:val="both"/>
        <w:rPr>
          <w:lang w:eastAsia="en-GB"/>
        </w:rPr>
      </w:pPr>
      <w:proofErr w:type="gramStart"/>
      <w:r w:rsidRPr="004B1059">
        <w:rPr>
          <w:lang w:eastAsia="en-GB"/>
        </w:rPr>
        <w:t>identifiable</w:t>
      </w:r>
      <w:proofErr w:type="gramEnd"/>
      <w:r w:rsidRPr="004B1059">
        <w:rPr>
          <w:lang w:eastAsia="en-GB"/>
        </w:rPr>
        <w:t xml:space="preserve"> collection of data (ISO 19115]</w:t>
      </w:r>
    </w:p>
    <w:p w:rsidR="004B1059" w:rsidRPr="004B1059" w:rsidRDefault="004B1059" w:rsidP="00F40932">
      <w:pPr>
        <w:autoSpaceDE w:val="0"/>
        <w:autoSpaceDN w:val="0"/>
        <w:adjustRightInd w:val="0"/>
        <w:ind w:left="340"/>
        <w:jc w:val="both"/>
        <w:rPr>
          <w:lang w:eastAsia="en-GB"/>
        </w:rPr>
      </w:pPr>
      <w:r w:rsidRPr="004B1059">
        <w:rPr>
          <w:lang w:eastAsia="en-GB"/>
        </w:rPr>
        <w:t xml:space="preserve">NOTE </w:t>
      </w:r>
      <w:proofErr w:type="gramStart"/>
      <w:r w:rsidRPr="004B1059">
        <w:rPr>
          <w:lang w:eastAsia="en-GB"/>
        </w:rPr>
        <w:t>A</w:t>
      </w:r>
      <w:proofErr w:type="gramEnd"/>
      <w:r w:rsidRPr="004B1059">
        <w:rPr>
          <w:lang w:eastAsia="en-GB"/>
        </w:rPr>
        <w:t xml:space="preserve"> dataset may be a smaller grouping of data which, though limited by some constraint such as spatial extent or feature type, is located physically within a larger dataset. Theoretically, a dataset may be as small as a single feature or feature attribute contained within a larger dataset. A hardcopy map or chart may be considered a dataset.</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dataset</w:t>
      </w:r>
      <w:proofErr w:type="gramEnd"/>
      <w:r w:rsidRPr="004B1059">
        <w:rPr>
          <w:b/>
          <w:lang w:eastAsia="en-GB"/>
        </w:rPr>
        <w:t xml:space="preserve"> series</w:t>
      </w:r>
    </w:p>
    <w:p w:rsidR="004B1059" w:rsidRPr="004B1059" w:rsidRDefault="004B1059" w:rsidP="00F40932">
      <w:pPr>
        <w:autoSpaceDE w:val="0"/>
        <w:autoSpaceDN w:val="0"/>
        <w:adjustRightInd w:val="0"/>
        <w:ind w:firstLine="340"/>
        <w:jc w:val="both"/>
        <w:rPr>
          <w:lang w:eastAsia="en-GB"/>
        </w:rPr>
      </w:pPr>
      <w:proofErr w:type="gramStart"/>
      <w:r w:rsidRPr="004B1059">
        <w:rPr>
          <w:lang w:eastAsia="en-GB"/>
        </w:rPr>
        <w:t>collection</w:t>
      </w:r>
      <w:proofErr w:type="gramEnd"/>
      <w:r w:rsidRPr="004B1059">
        <w:rPr>
          <w:lang w:eastAsia="en-GB"/>
        </w:rPr>
        <w:t xml:space="preserve"> of </w:t>
      </w:r>
      <w:r w:rsidRPr="004B1059">
        <w:rPr>
          <w:b/>
          <w:lang w:eastAsia="en-GB"/>
        </w:rPr>
        <w:t xml:space="preserve">datasets </w:t>
      </w:r>
      <w:r w:rsidRPr="004B1059">
        <w:rPr>
          <w:lang w:eastAsia="en-GB"/>
        </w:rPr>
        <w:t>sharing the same product specification (ISO 19115]</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domain</w:t>
      </w:r>
      <w:proofErr w:type="gramEnd"/>
    </w:p>
    <w:p w:rsidR="004B1059" w:rsidRPr="004B1059" w:rsidRDefault="004B1059" w:rsidP="00F40932">
      <w:pPr>
        <w:autoSpaceDE w:val="0"/>
        <w:autoSpaceDN w:val="0"/>
        <w:adjustRightInd w:val="0"/>
        <w:ind w:firstLine="340"/>
        <w:jc w:val="both"/>
        <w:rPr>
          <w:lang w:eastAsia="en-GB"/>
        </w:rPr>
      </w:pPr>
      <w:proofErr w:type="gramStart"/>
      <w:r w:rsidRPr="004B1059">
        <w:rPr>
          <w:lang w:eastAsia="en-GB"/>
        </w:rPr>
        <w:t>well-defined</w:t>
      </w:r>
      <w:proofErr w:type="gramEnd"/>
      <w:r w:rsidRPr="004B1059">
        <w:rPr>
          <w:lang w:eastAsia="en-GB"/>
        </w:rPr>
        <w:t xml:space="preserve"> set (ISO/TS 19103]</w:t>
      </w:r>
    </w:p>
    <w:p w:rsidR="004B1059" w:rsidRPr="004B1059" w:rsidRDefault="004B1059" w:rsidP="00F40932">
      <w:pPr>
        <w:autoSpaceDE w:val="0"/>
        <w:autoSpaceDN w:val="0"/>
        <w:adjustRightInd w:val="0"/>
        <w:ind w:left="340"/>
        <w:jc w:val="both"/>
        <w:rPr>
          <w:lang w:eastAsia="en-GB"/>
        </w:rPr>
      </w:pPr>
      <w:r w:rsidRPr="004B1059">
        <w:rPr>
          <w:lang w:eastAsia="en-GB"/>
        </w:rPr>
        <w:t>NOTE Well-defined means that the definition is both necessary and sufficient, as everything that satisfies the definition is in the set and everything that does not satisfy the definition is necessarily outside the set.</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feature</w:t>
      </w:r>
      <w:proofErr w:type="gramEnd"/>
    </w:p>
    <w:p w:rsidR="004B1059" w:rsidRPr="004B1059" w:rsidRDefault="004B1059" w:rsidP="00F40932">
      <w:pPr>
        <w:autoSpaceDE w:val="0"/>
        <w:autoSpaceDN w:val="0"/>
        <w:adjustRightInd w:val="0"/>
        <w:ind w:firstLine="340"/>
        <w:jc w:val="both"/>
        <w:rPr>
          <w:lang w:eastAsia="en-GB"/>
        </w:rPr>
      </w:pPr>
      <w:proofErr w:type="gramStart"/>
      <w:r w:rsidRPr="004B1059">
        <w:rPr>
          <w:lang w:eastAsia="en-GB"/>
        </w:rPr>
        <w:t>abstraction</w:t>
      </w:r>
      <w:proofErr w:type="gramEnd"/>
      <w:r w:rsidRPr="004B1059">
        <w:rPr>
          <w:lang w:eastAsia="en-GB"/>
        </w:rPr>
        <w:t xml:space="preserve"> of real world phenomena (ISO 19101]</w:t>
      </w:r>
    </w:p>
    <w:p w:rsidR="004B1059" w:rsidRPr="004B1059" w:rsidRDefault="004B1059" w:rsidP="00F40932">
      <w:pPr>
        <w:autoSpaceDE w:val="0"/>
        <w:autoSpaceDN w:val="0"/>
        <w:adjustRightInd w:val="0"/>
        <w:ind w:left="340"/>
        <w:jc w:val="both"/>
        <w:rPr>
          <w:lang w:eastAsia="en-GB"/>
        </w:rPr>
      </w:pPr>
      <w:r w:rsidRPr="004B1059">
        <w:rPr>
          <w:lang w:eastAsia="en-GB"/>
        </w:rPr>
        <w:t xml:space="preserve">NOTE </w:t>
      </w:r>
      <w:proofErr w:type="gramStart"/>
      <w:r w:rsidRPr="004B1059">
        <w:rPr>
          <w:lang w:eastAsia="en-GB"/>
        </w:rPr>
        <w:t>A</w:t>
      </w:r>
      <w:proofErr w:type="gramEnd"/>
      <w:r w:rsidRPr="004B1059">
        <w:rPr>
          <w:lang w:eastAsia="en-GB"/>
        </w:rPr>
        <w:t xml:space="preserve"> feature may occur as a type or an instance. Feature type or feature instance shall be used when only one is meant. </w:t>
      </w:r>
    </w:p>
    <w:p w:rsidR="004B1059" w:rsidRPr="0002033D" w:rsidRDefault="004B1059" w:rsidP="00F40932">
      <w:pPr>
        <w:autoSpaceDE w:val="0"/>
        <w:autoSpaceDN w:val="0"/>
        <w:adjustRightInd w:val="0"/>
        <w:ind w:left="340"/>
        <w:jc w:val="both"/>
        <w:rPr>
          <w:sz w:val="18"/>
          <w:szCs w:val="18"/>
          <w:lang w:eastAsia="en-GB"/>
        </w:rPr>
      </w:pPr>
    </w:p>
    <w:p w:rsidR="004B1059" w:rsidRDefault="004B1059" w:rsidP="00F40932">
      <w:pPr>
        <w:autoSpaceDE w:val="0"/>
        <w:autoSpaceDN w:val="0"/>
        <w:adjustRightInd w:val="0"/>
        <w:jc w:val="both"/>
        <w:rPr>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feature</w:t>
      </w:r>
      <w:proofErr w:type="gramEnd"/>
      <w:r w:rsidRPr="004B1059">
        <w:rPr>
          <w:b/>
          <w:lang w:eastAsia="en-GB"/>
        </w:rPr>
        <w:t xml:space="preserve"> association</w:t>
      </w:r>
    </w:p>
    <w:p w:rsidR="004B1059" w:rsidRDefault="004B1059" w:rsidP="00F40932">
      <w:pPr>
        <w:autoSpaceDE w:val="0"/>
        <w:autoSpaceDN w:val="0"/>
        <w:adjustRightInd w:val="0"/>
        <w:ind w:left="340"/>
        <w:jc w:val="both"/>
        <w:rPr>
          <w:lang w:eastAsia="en-GB"/>
        </w:rPr>
      </w:pPr>
      <w:proofErr w:type="gramStart"/>
      <w:r w:rsidRPr="004B1059">
        <w:rPr>
          <w:lang w:eastAsia="en-GB"/>
        </w:rPr>
        <w:t>relationship</w:t>
      </w:r>
      <w:proofErr w:type="gramEnd"/>
      <w:r w:rsidRPr="004B1059">
        <w:rPr>
          <w:lang w:eastAsia="en-GB"/>
        </w:rPr>
        <w:t xml:space="preserve"> that links instances of one </w:t>
      </w:r>
      <w:r w:rsidRPr="004B1059">
        <w:rPr>
          <w:b/>
          <w:lang w:eastAsia="en-GB"/>
        </w:rPr>
        <w:t xml:space="preserve">feature </w:t>
      </w:r>
      <w:r w:rsidRPr="004B1059">
        <w:rPr>
          <w:lang w:eastAsia="en-GB"/>
        </w:rPr>
        <w:t xml:space="preserve">type with instances of the same or a different </w:t>
      </w:r>
    </w:p>
    <w:p w:rsidR="004B1059" w:rsidRDefault="004B1059" w:rsidP="004B1059">
      <w:pPr>
        <w:autoSpaceDE w:val="0"/>
        <w:autoSpaceDN w:val="0"/>
        <w:adjustRightInd w:val="0"/>
        <w:ind w:left="340"/>
        <w:rPr>
          <w:lang w:eastAsia="en-GB"/>
        </w:rPr>
      </w:pPr>
    </w:p>
    <w:p w:rsidR="004B1059" w:rsidRPr="004B1059" w:rsidRDefault="004B1059" w:rsidP="00F40932">
      <w:pPr>
        <w:autoSpaceDE w:val="0"/>
        <w:autoSpaceDN w:val="0"/>
        <w:adjustRightInd w:val="0"/>
        <w:ind w:left="340"/>
        <w:jc w:val="both"/>
        <w:rPr>
          <w:lang w:eastAsia="en-GB"/>
        </w:rPr>
      </w:pPr>
      <w:proofErr w:type="gramStart"/>
      <w:r w:rsidRPr="004B1059">
        <w:rPr>
          <w:b/>
          <w:lang w:eastAsia="en-GB"/>
        </w:rPr>
        <w:t>feature</w:t>
      </w:r>
      <w:proofErr w:type="gramEnd"/>
      <w:r w:rsidRPr="004B1059">
        <w:rPr>
          <w:b/>
          <w:lang w:eastAsia="en-GB"/>
        </w:rPr>
        <w:t xml:space="preserve"> </w:t>
      </w:r>
      <w:r w:rsidRPr="004B1059">
        <w:rPr>
          <w:lang w:eastAsia="en-GB"/>
        </w:rPr>
        <w:t>type (ISO19110]</w:t>
      </w:r>
    </w:p>
    <w:p w:rsidR="004B1059" w:rsidRPr="004B1059" w:rsidRDefault="004B1059" w:rsidP="00F40932">
      <w:pPr>
        <w:autoSpaceDE w:val="0"/>
        <w:autoSpaceDN w:val="0"/>
        <w:adjustRightInd w:val="0"/>
        <w:ind w:left="340"/>
        <w:jc w:val="both"/>
        <w:rPr>
          <w:lang w:eastAsia="en-GB"/>
        </w:rPr>
      </w:pPr>
      <w:r w:rsidRPr="004B1059">
        <w:rPr>
          <w:lang w:eastAsia="en-GB"/>
        </w:rPr>
        <w:t>NOTE 1 A feature association may occur as a type or an instance. Feature association type or feature association instance is used when only one is meant.</w:t>
      </w:r>
    </w:p>
    <w:p w:rsidR="004B1059" w:rsidRPr="004B1059" w:rsidRDefault="004B1059" w:rsidP="00F40932">
      <w:pPr>
        <w:autoSpaceDE w:val="0"/>
        <w:autoSpaceDN w:val="0"/>
        <w:adjustRightInd w:val="0"/>
        <w:ind w:firstLine="340"/>
        <w:jc w:val="both"/>
        <w:rPr>
          <w:lang w:eastAsia="en-GB"/>
        </w:rPr>
      </w:pPr>
      <w:r w:rsidRPr="004B1059">
        <w:rPr>
          <w:lang w:eastAsia="en-GB"/>
        </w:rPr>
        <w:t>NOTE 2 Feature associations include aggregation of features.</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feature</w:t>
      </w:r>
      <w:proofErr w:type="gramEnd"/>
      <w:r w:rsidRPr="004B1059">
        <w:rPr>
          <w:b/>
          <w:lang w:eastAsia="en-GB"/>
        </w:rPr>
        <w:t xml:space="preserve"> attribute</w:t>
      </w:r>
    </w:p>
    <w:p w:rsidR="004B1059" w:rsidRPr="004B1059" w:rsidRDefault="004B1059" w:rsidP="00F40932">
      <w:pPr>
        <w:autoSpaceDE w:val="0"/>
        <w:autoSpaceDN w:val="0"/>
        <w:adjustRightInd w:val="0"/>
        <w:ind w:firstLine="340"/>
        <w:jc w:val="both"/>
        <w:rPr>
          <w:b/>
          <w:lang w:eastAsia="en-GB"/>
        </w:rPr>
      </w:pPr>
      <w:proofErr w:type="gramStart"/>
      <w:r w:rsidRPr="004B1059">
        <w:rPr>
          <w:lang w:eastAsia="en-GB"/>
        </w:rPr>
        <w:t>characteristic</w:t>
      </w:r>
      <w:proofErr w:type="gramEnd"/>
      <w:r w:rsidRPr="004B1059">
        <w:rPr>
          <w:lang w:eastAsia="en-GB"/>
        </w:rPr>
        <w:t xml:space="preserve"> of a </w:t>
      </w:r>
      <w:r w:rsidRPr="004B1059">
        <w:rPr>
          <w:b/>
          <w:lang w:eastAsia="en-GB"/>
        </w:rPr>
        <w:t xml:space="preserve">feature </w:t>
      </w:r>
      <w:r w:rsidRPr="004B1059">
        <w:rPr>
          <w:lang w:eastAsia="en-GB"/>
        </w:rPr>
        <w:t>(ISO 19101]</w:t>
      </w:r>
    </w:p>
    <w:p w:rsidR="004B1059" w:rsidRPr="004B1059" w:rsidRDefault="004B1059" w:rsidP="00F40932">
      <w:pPr>
        <w:autoSpaceDE w:val="0"/>
        <w:autoSpaceDN w:val="0"/>
        <w:adjustRightInd w:val="0"/>
        <w:ind w:left="340"/>
        <w:jc w:val="both"/>
        <w:rPr>
          <w:lang w:eastAsia="en-GB"/>
        </w:rPr>
      </w:pPr>
      <w:r w:rsidRPr="004B1059">
        <w:rPr>
          <w:lang w:eastAsia="en-GB"/>
        </w:rPr>
        <w:t>NOTE 1 A feature attribute may occur as a type or an instance. Feature attribute type or feature attribute instance is used when only one is meant.</w:t>
      </w:r>
    </w:p>
    <w:p w:rsidR="004B1059" w:rsidRDefault="004B1059" w:rsidP="00F40932">
      <w:pPr>
        <w:autoSpaceDE w:val="0"/>
        <w:autoSpaceDN w:val="0"/>
        <w:adjustRightInd w:val="0"/>
        <w:ind w:left="340"/>
        <w:jc w:val="both"/>
        <w:rPr>
          <w:lang w:eastAsia="en-GB"/>
        </w:rPr>
      </w:pPr>
      <w:r w:rsidRPr="004B1059">
        <w:rPr>
          <w:lang w:eastAsia="en-GB"/>
        </w:rPr>
        <w:t>NOTE 2 A feature attribute type has a name, a data type and a domain associated to it. A feature attribute for a feature instance has an attribute value taken from the domain.</w:t>
      </w:r>
    </w:p>
    <w:p w:rsidR="004B1059" w:rsidRPr="004B1059" w:rsidRDefault="004B1059" w:rsidP="00F40932">
      <w:pPr>
        <w:autoSpaceDE w:val="0"/>
        <w:autoSpaceDN w:val="0"/>
        <w:adjustRightInd w:val="0"/>
        <w:ind w:left="340"/>
        <w:jc w:val="both"/>
        <w:rPr>
          <w:lang w:eastAsia="en-GB"/>
        </w:rPr>
      </w:pPr>
    </w:p>
    <w:p w:rsidR="004B1059" w:rsidRPr="004B1059" w:rsidRDefault="004B1059" w:rsidP="00F40932">
      <w:pPr>
        <w:autoSpaceDE w:val="0"/>
        <w:autoSpaceDN w:val="0"/>
        <w:adjustRightInd w:val="0"/>
        <w:ind w:firstLine="340"/>
        <w:jc w:val="both"/>
        <w:rPr>
          <w:lang w:eastAsia="en-GB"/>
        </w:rPr>
      </w:pPr>
      <w:proofErr w:type="gramStart"/>
      <w:r w:rsidRPr="004B1059">
        <w:rPr>
          <w:b/>
          <w:lang w:eastAsia="en-GB"/>
        </w:rPr>
        <w:t>geographic</w:t>
      </w:r>
      <w:proofErr w:type="gramEnd"/>
      <w:r w:rsidRPr="004B1059">
        <w:rPr>
          <w:b/>
          <w:lang w:eastAsia="en-GB"/>
        </w:rPr>
        <w:t xml:space="preserve"> data</w:t>
      </w:r>
    </w:p>
    <w:p w:rsidR="004B1059" w:rsidRPr="004B1059" w:rsidRDefault="004B1059" w:rsidP="00F40932">
      <w:pPr>
        <w:autoSpaceDE w:val="0"/>
        <w:autoSpaceDN w:val="0"/>
        <w:adjustRightInd w:val="0"/>
        <w:ind w:firstLine="340"/>
        <w:jc w:val="both"/>
        <w:rPr>
          <w:lang w:eastAsia="en-GB"/>
        </w:rPr>
      </w:pPr>
      <w:proofErr w:type="gramStart"/>
      <w:r w:rsidRPr="004B1059">
        <w:rPr>
          <w:lang w:eastAsia="en-GB"/>
        </w:rPr>
        <w:t>data</w:t>
      </w:r>
      <w:proofErr w:type="gramEnd"/>
      <w:r w:rsidRPr="004B1059">
        <w:rPr>
          <w:lang w:eastAsia="en-GB"/>
        </w:rPr>
        <w:t xml:space="preserve"> with implicit or explicit reference to a location relative to the Earth (ISO 19109]</w:t>
      </w:r>
    </w:p>
    <w:p w:rsidR="004B1059" w:rsidRPr="004B1059" w:rsidRDefault="004B1059" w:rsidP="00F40932">
      <w:pPr>
        <w:autoSpaceDE w:val="0"/>
        <w:autoSpaceDN w:val="0"/>
        <w:adjustRightInd w:val="0"/>
        <w:ind w:left="340"/>
        <w:jc w:val="both"/>
        <w:rPr>
          <w:lang w:eastAsia="en-GB"/>
        </w:rPr>
      </w:pPr>
      <w:r w:rsidRPr="004B1059">
        <w:rPr>
          <w:lang w:eastAsia="en-GB"/>
        </w:rPr>
        <w:t>NOTE Geographic information is also used as a term for information concerning phenomena implicitly or explicitly associated with a location relative to the Earth.</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metadata</w:t>
      </w:r>
      <w:proofErr w:type="gramEnd"/>
    </w:p>
    <w:p w:rsidR="004B1059" w:rsidRPr="004B1059" w:rsidRDefault="004B1059" w:rsidP="00F40932">
      <w:pPr>
        <w:autoSpaceDE w:val="0"/>
        <w:autoSpaceDN w:val="0"/>
        <w:adjustRightInd w:val="0"/>
        <w:ind w:firstLine="340"/>
        <w:jc w:val="both"/>
        <w:rPr>
          <w:lang w:eastAsia="en-GB"/>
        </w:rPr>
      </w:pPr>
      <w:proofErr w:type="gramStart"/>
      <w:r w:rsidRPr="004B1059">
        <w:rPr>
          <w:lang w:eastAsia="en-GB"/>
        </w:rPr>
        <w:t>data</w:t>
      </w:r>
      <w:proofErr w:type="gramEnd"/>
      <w:r w:rsidRPr="004B1059">
        <w:rPr>
          <w:lang w:eastAsia="en-GB"/>
        </w:rPr>
        <w:t xml:space="preserve"> about data (ISO 19115]</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model</w:t>
      </w:r>
      <w:proofErr w:type="gramEnd"/>
    </w:p>
    <w:p w:rsidR="004B1059" w:rsidRPr="004B1059" w:rsidRDefault="004B1059" w:rsidP="00F40932">
      <w:pPr>
        <w:autoSpaceDE w:val="0"/>
        <w:autoSpaceDN w:val="0"/>
        <w:adjustRightInd w:val="0"/>
        <w:ind w:firstLine="340"/>
        <w:jc w:val="both"/>
        <w:rPr>
          <w:lang w:eastAsia="en-GB"/>
        </w:rPr>
      </w:pPr>
      <w:proofErr w:type="gramStart"/>
      <w:r w:rsidRPr="004B1059">
        <w:rPr>
          <w:lang w:eastAsia="en-GB"/>
        </w:rPr>
        <w:t>abstraction</w:t>
      </w:r>
      <w:proofErr w:type="gramEnd"/>
      <w:r w:rsidRPr="004B1059">
        <w:rPr>
          <w:lang w:eastAsia="en-GB"/>
        </w:rPr>
        <w:t xml:space="preserve"> of some aspects of reality (ISO 19109]</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firstLine="340"/>
        <w:jc w:val="both"/>
        <w:rPr>
          <w:b/>
          <w:lang w:eastAsia="en-GB"/>
        </w:rPr>
      </w:pPr>
      <w:proofErr w:type="gramStart"/>
      <w:r w:rsidRPr="004B1059">
        <w:rPr>
          <w:b/>
          <w:lang w:eastAsia="en-GB"/>
        </w:rPr>
        <w:t>portrayal</w:t>
      </w:r>
      <w:proofErr w:type="gramEnd"/>
    </w:p>
    <w:p w:rsidR="004B1059" w:rsidRPr="004B1059" w:rsidRDefault="004B1059" w:rsidP="00F40932">
      <w:pPr>
        <w:autoSpaceDE w:val="0"/>
        <w:autoSpaceDN w:val="0"/>
        <w:adjustRightInd w:val="0"/>
        <w:ind w:firstLine="340"/>
        <w:jc w:val="both"/>
        <w:rPr>
          <w:lang w:eastAsia="en-GB"/>
        </w:rPr>
      </w:pPr>
      <w:proofErr w:type="gramStart"/>
      <w:r w:rsidRPr="004B1059">
        <w:rPr>
          <w:lang w:eastAsia="en-GB"/>
        </w:rPr>
        <w:t>presentation</w:t>
      </w:r>
      <w:proofErr w:type="gramEnd"/>
      <w:r w:rsidRPr="004B1059">
        <w:rPr>
          <w:lang w:eastAsia="en-GB"/>
        </w:rPr>
        <w:t xml:space="preserve"> of information to humans (ISO 19117]</w:t>
      </w:r>
    </w:p>
    <w:p w:rsidR="004B1059" w:rsidRPr="004B1059" w:rsidRDefault="004B1059" w:rsidP="00F40932">
      <w:pPr>
        <w:autoSpaceDE w:val="0"/>
        <w:autoSpaceDN w:val="0"/>
        <w:adjustRightInd w:val="0"/>
        <w:jc w:val="both"/>
        <w:rPr>
          <w:b/>
          <w:lang w:eastAsia="en-GB"/>
        </w:rPr>
      </w:pPr>
    </w:p>
    <w:p w:rsidR="004B1059" w:rsidRPr="004B1059" w:rsidRDefault="004B1059" w:rsidP="00F40932">
      <w:pPr>
        <w:autoSpaceDE w:val="0"/>
        <w:autoSpaceDN w:val="0"/>
        <w:adjustRightInd w:val="0"/>
        <w:ind w:left="426"/>
        <w:jc w:val="both"/>
        <w:rPr>
          <w:b/>
          <w:lang w:eastAsia="en-GB"/>
        </w:rPr>
      </w:pPr>
      <w:proofErr w:type="gramStart"/>
      <w:r w:rsidRPr="004B1059">
        <w:rPr>
          <w:b/>
          <w:lang w:eastAsia="en-GB"/>
        </w:rPr>
        <w:t>quality</w:t>
      </w:r>
      <w:proofErr w:type="gramEnd"/>
    </w:p>
    <w:p w:rsidR="004B1059" w:rsidRPr="004B1059" w:rsidRDefault="004B1059" w:rsidP="00F40932">
      <w:pPr>
        <w:autoSpaceDE w:val="0"/>
        <w:autoSpaceDN w:val="0"/>
        <w:adjustRightInd w:val="0"/>
        <w:ind w:left="426"/>
        <w:jc w:val="both"/>
        <w:rPr>
          <w:lang w:eastAsia="en-GB"/>
        </w:rPr>
      </w:pPr>
      <w:proofErr w:type="gramStart"/>
      <w:r w:rsidRPr="004B1059">
        <w:rPr>
          <w:lang w:eastAsia="en-GB"/>
        </w:rPr>
        <w:t>totality</w:t>
      </w:r>
      <w:proofErr w:type="gramEnd"/>
      <w:r w:rsidRPr="004B1059">
        <w:rPr>
          <w:lang w:eastAsia="en-GB"/>
        </w:rPr>
        <w:t xml:space="preserve"> of characteristics of a product that bear on its ability to satisfy stated and implied needs (ISO 19101]</w:t>
      </w:r>
    </w:p>
    <w:p w:rsidR="002757BA" w:rsidRDefault="002757BA" w:rsidP="00F40932">
      <w:pPr>
        <w:tabs>
          <w:tab w:val="left" w:pos="-510"/>
          <w:tab w:val="left" w:pos="0"/>
          <w:tab w:val="left" w:pos="567"/>
          <w:tab w:val="left" w:pos="992"/>
          <w:tab w:val="left" w:pos="4677"/>
          <w:tab w:val="left" w:pos="5244"/>
          <w:tab w:val="left" w:pos="5586"/>
          <w:tab w:val="left" w:pos="6112"/>
          <w:tab w:val="left" w:pos="6792"/>
          <w:tab w:val="left" w:pos="7471"/>
          <w:tab w:val="left" w:pos="8150"/>
          <w:tab w:val="left" w:pos="8829"/>
        </w:tabs>
        <w:jc w:val="both"/>
        <w:rPr>
          <w:b/>
          <w:sz w:val="22"/>
          <w:szCs w:val="22"/>
        </w:rPr>
      </w:pPr>
    </w:p>
    <w:p w:rsidR="004B1059" w:rsidRDefault="004B1059" w:rsidP="004B1059">
      <w:pPr>
        <w:pStyle w:val="berschrift1"/>
      </w:pPr>
      <w:bookmarkStart w:id="16" w:name="_Toc323902531"/>
      <w:r>
        <w:t>Abbreviations</w:t>
      </w:r>
      <w:bookmarkEnd w:id="16"/>
    </w:p>
    <w:p w:rsidR="004B1059" w:rsidRPr="004B1059" w:rsidRDefault="004B1059" w:rsidP="004B1059"/>
    <w:p w:rsidR="004B1059" w:rsidRPr="00DB545C" w:rsidRDefault="004B1059" w:rsidP="004B1059">
      <w:pPr>
        <w:pStyle w:val="Textkrper"/>
        <w:spacing w:line="276" w:lineRule="auto"/>
        <w:jc w:val="left"/>
      </w:pPr>
      <w:bookmarkStart w:id="17" w:name="_Toc315635462"/>
      <w:r>
        <w:t xml:space="preserve">ASCII </w:t>
      </w:r>
      <w:r>
        <w:tab/>
        <w:t>American Standard Code for Information Interchange</w:t>
      </w:r>
      <w:bookmarkStart w:id="18" w:name="_Toc263956859"/>
      <w:bookmarkStart w:id="19" w:name="_Toc263958510"/>
      <w:bookmarkStart w:id="20" w:name="_Toc263965195"/>
      <w:r>
        <w:br/>
        <w:t>ENC</w:t>
      </w:r>
      <w:r>
        <w:tab/>
        <w:t>Electronic Navigational Chart</w:t>
      </w:r>
      <w:r>
        <w:br/>
        <w:t>GML</w:t>
      </w:r>
      <w:r>
        <w:tab/>
        <w:t>Geography Markup Language</w:t>
      </w:r>
      <w:bookmarkStart w:id="21" w:name="_Toc263956860"/>
      <w:bookmarkStart w:id="22" w:name="_Toc263958511"/>
      <w:bookmarkStart w:id="23" w:name="_Toc263965196"/>
      <w:bookmarkEnd w:id="18"/>
      <w:bookmarkEnd w:id="19"/>
      <w:bookmarkEnd w:id="20"/>
      <w:r>
        <w:br/>
        <w:t>IHO</w:t>
      </w:r>
      <w:r>
        <w:tab/>
        <w:t>International Hydrographic Organization</w:t>
      </w:r>
      <w:bookmarkStart w:id="24" w:name="_Toc263956861"/>
      <w:bookmarkStart w:id="25" w:name="_Toc263958512"/>
      <w:bookmarkStart w:id="26" w:name="_Toc263965197"/>
      <w:bookmarkEnd w:id="21"/>
      <w:bookmarkEnd w:id="22"/>
      <w:bookmarkEnd w:id="23"/>
      <w:r>
        <w:br/>
        <w:t>IOC</w:t>
      </w:r>
      <w:r>
        <w:tab/>
        <w:t>International Oceanographic Commission</w:t>
      </w:r>
      <w:bookmarkStart w:id="27" w:name="_Toc263956862"/>
      <w:bookmarkStart w:id="28" w:name="_Toc263958513"/>
      <w:bookmarkStart w:id="29" w:name="_Toc263965198"/>
      <w:bookmarkEnd w:id="24"/>
      <w:bookmarkEnd w:id="25"/>
      <w:bookmarkEnd w:id="26"/>
      <w:r>
        <w:br/>
        <w:t>ISO</w:t>
      </w:r>
      <w:r>
        <w:tab/>
        <w:t>International Organization for Standardization</w:t>
      </w:r>
      <w:bookmarkStart w:id="30" w:name="_Toc263956863"/>
      <w:bookmarkStart w:id="31" w:name="_Toc263958514"/>
      <w:bookmarkStart w:id="32" w:name="_Toc263965199"/>
      <w:bookmarkEnd w:id="27"/>
      <w:bookmarkEnd w:id="28"/>
      <w:bookmarkEnd w:id="29"/>
      <w:r>
        <w:br/>
        <w:t>MIO</w:t>
      </w:r>
      <w:r>
        <w:tab/>
        <w:t>Marine Information Overlay</w:t>
      </w:r>
      <w:r>
        <w:br/>
        <w:t xml:space="preserve">NPIO </w:t>
      </w:r>
      <w:r>
        <w:tab/>
        <w:t>Nautical Publication Information Overlay</w:t>
      </w:r>
      <w:r>
        <w:br/>
      </w:r>
      <w:r>
        <w:rPr>
          <w:color w:val="000000"/>
        </w:rPr>
        <w:t>UML</w:t>
      </w:r>
      <w:r>
        <w:rPr>
          <w:color w:val="000000"/>
        </w:rPr>
        <w:tab/>
        <w:t xml:space="preserve">Unified </w:t>
      </w:r>
      <w:proofErr w:type="spellStart"/>
      <w:r>
        <w:rPr>
          <w:color w:val="000000"/>
        </w:rPr>
        <w:t>Mode</w:t>
      </w:r>
      <w:r>
        <w:t>ll</w:t>
      </w:r>
      <w:r>
        <w:rPr>
          <w:color w:val="000000"/>
        </w:rPr>
        <w:t>ing</w:t>
      </w:r>
      <w:proofErr w:type="spellEnd"/>
      <w:r>
        <w:rPr>
          <w:color w:val="000000"/>
        </w:rPr>
        <w:t xml:space="preserve"> Language</w:t>
      </w:r>
      <w:bookmarkStart w:id="33" w:name="_Toc263956864"/>
      <w:bookmarkStart w:id="34" w:name="_Toc263958515"/>
      <w:bookmarkStart w:id="35" w:name="_Toc263965200"/>
      <w:bookmarkEnd w:id="30"/>
      <w:bookmarkEnd w:id="31"/>
      <w:bookmarkEnd w:id="32"/>
      <w:r>
        <w:rPr>
          <w:color w:val="000000"/>
        </w:rPr>
        <w:br/>
      </w:r>
      <w:r>
        <w:t>URI</w:t>
      </w:r>
      <w:r>
        <w:tab/>
        <w:t>Uniformed Resource Identifier</w:t>
      </w:r>
      <w:bookmarkStart w:id="36" w:name="_Toc263956865"/>
      <w:bookmarkStart w:id="37" w:name="_Toc263958516"/>
      <w:bookmarkStart w:id="38" w:name="_Toc263965201"/>
      <w:bookmarkEnd w:id="33"/>
      <w:bookmarkEnd w:id="34"/>
      <w:bookmarkEnd w:id="35"/>
      <w:r>
        <w:br/>
        <w:t xml:space="preserve">URL </w:t>
      </w:r>
      <w:r>
        <w:tab/>
        <w:t>Uniform Resource Locator</w:t>
      </w:r>
      <w:bookmarkStart w:id="39" w:name="_Toc263956866"/>
      <w:bookmarkStart w:id="40" w:name="_Toc263958517"/>
      <w:bookmarkStart w:id="41" w:name="_Toc263965202"/>
      <w:bookmarkEnd w:id="36"/>
      <w:bookmarkEnd w:id="37"/>
      <w:bookmarkEnd w:id="38"/>
      <w:r>
        <w:br/>
        <w:t>WMS</w:t>
      </w:r>
      <w:r>
        <w:tab/>
        <w:t>Web Map Ser</w:t>
      </w:r>
      <w:bookmarkStart w:id="42" w:name="_Toc263956867"/>
      <w:bookmarkStart w:id="43" w:name="_Toc263958518"/>
      <w:bookmarkStart w:id="44" w:name="_Toc263965203"/>
      <w:bookmarkEnd w:id="39"/>
      <w:bookmarkEnd w:id="40"/>
      <w:bookmarkEnd w:id="41"/>
      <w:r>
        <w:t>vice</w:t>
      </w:r>
      <w:r>
        <w:br/>
        <w:t>WFS</w:t>
      </w:r>
      <w:r>
        <w:tab/>
        <w:t>Web Feature Serv</w:t>
      </w:r>
      <w:bookmarkStart w:id="45" w:name="_Toc263956868"/>
      <w:bookmarkStart w:id="46" w:name="_Toc263958519"/>
      <w:bookmarkStart w:id="47" w:name="_Toc263965204"/>
      <w:bookmarkEnd w:id="42"/>
      <w:bookmarkEnd w:id="43"/>
      <w:bookmarkEnd w:id="44"/>
      <w:r>
        <w:t>ice</w:t>
      </w:r>
      <w:r>
        <w:br/>
        <w:t xml:space="preserve">www </w:t>
      </w:r>
      <w:r>
        <w:tab/>
        <w:t>World Wide Web</w:t>
      </w:r>
      <w:bookmarkStart w:id="48" w:name="_Toc263956869"/>
      <w:bookmarkStart w:id="49" w:name="_Toc263958520"/>
      <w:bookmarkStart w:id="50" w:name="_Toc263965205"/>
      <w:bookmarkEnd w:id="45"/>
      <w:bookmarkEnd w:id="46"/>
      <w:bookmarkEnd w:id="47"/>
      <w:r>
        <w:br/>
        <w:t>WGS</w:t>
      </w:r>
      <w:r>
        <w:tab/>
        <w:t>World Geodetic System</w:t>
      </w:r>
      <w:bookmarkStart w:id="51" w:name="_Toc263956870"/>
      <w:bookmarkStart w:id="52" w:name="_Toc263958521"/>
      <w:bookmarkStart w:id="53" w:name="_Toc263965206"/>
      <w:bookmarkEnd w:id="48"/>
      <w:bookmarkEnd w:id="49"/>
      <w:bookmarkEnd w:id="50"/>
      <w:r>
        <w:br/>
      </w:r>
      <w:r>
        <w:rPr>
          <w:color w:val="000000"/>
        </w:rPr>
        <w:t>XML</w:t>
      </w:r>
      <w:r>
        <w:rPr>
          <w:color w:val="000000"/>
        </w:rPr>
        <w:tab/>
        <w:t>Extensible Markup Language</w:t>
      </w:r>
      <w:bookmarkStart w:id="54" w:name="_Toc263956871"/>
      <w:bookmarkStart w:id="55" w:name="_Toc263958522"/>
      <w:bookmarkStart w:id="56" w:name="_Toc263965207"/>
      <w:bookmarkEnd w:id="51"/>
      <w:bookmarkEnd w:id="52"/>
      <w:bookmarkEnd w:id="53"/>
      <w:r>
        <w:br/>
      </w:r>
      <w:r>
        <w:rPr>
          <w:color w:val="000000"/>
        </w:rPr>
        <w:t>XSLT</w:t>
      </w:r>
      <w:r>
        <w:rPr>
          <w:color w:val="000000"/>
        </w:rPr>
        <w:tab/>
      </w:r>
      <w:proofErr w:type="spellStart"/>
      <w:r>
        <w:rPr>
          <w:color w:val="000000"/>
        </w:rPr>
        <w:t>eXtensible</w:t>
      </w:r>
      <w:proofErr w:type="spellEnd"/>
      <w:r>
        <w:rPr>
          <w:color w:val="000000"/>
        </w:rPr>
        <w:t xml:space="preserve"> </w:t>
      </w:r>
      <w:proofErr w:type="spellStart"/>
      <w:r>
        <w:rPr>
          <w:color w:val="000000"/>
        </w:rPr>
        <w:t>Stylesheet</w:t>
      </w:r>
      <w:proofErr w:type="spellEnd"/>
      <w:r>
        <w:rPr>
          <w:color w:val="000000"/>
        </w:rPr>
        <w:t xml:space="preserve"> Language Transformations</w:t>
      </w:r>
      <w:bookmarkStart w:id="57" w:name="_Toc225648278"/>
      <w:bookmarkStart w:id="58" w:name="_Toc225065135"/>
      <w:bookmarkStart w:id="59" w:name="_Toc265201769"/>
      <w:bookmarkStart w:id="60" w:name="_Toc288810268"/>
      <w:bookmarkStart w:id="61" w:name="_Toc288812315"/>
      <w:bookmarkEnd w:id="17"/>
      <w:bookmarkEnd w:id="54"/>
      <w:bookmarkEnd w:id="55"/>
      <w:bookmarkEnd w:id="56"/>
    </w:p>
    <w:bookmarkEnd w:id="57"/>
    <w:bookmarkEnd w:id="58"/>
    <w:bookmarkEnd w:id="59"/>
    <w:bookmarkEnd w:id="60"/>
    <w:bookmarkEnd w:id="61"/>
    <w:p w:rsidR="004B1059" w:rsidRDefault="004B1059" w:rsidP="004B1059"/>
    <w:p w:rsidR="004B1059" w:rsidRDefault="004B1059" w:rsidP="004B1059"/>
    <w:p w:rsidR="004B1059" w:rsidRDefault="004B1059" w:rsidP="004B1059"/>
    <w:p w:rsidR="004B1059" w:rsidRDefault="004B1059" w:rsidP="004B1059"/>
    <w:p w:rsidR="004B1059" w:rsidRDefault="004B1059" w:rsidP="004B1059">
      <w:pPr>
        <w:pStyle w:val="berschrift1"/>
      </w:pPr>
      <w:bookmarkStart w:id="62" w:name="_Toc323902532"/>
      <w:r>
        <w:t>Specification Scope</w:t>
      </w:r>
      <w:bookmarkEnd w:id="62"/>
    </w:p>
    <w:p w:rsidR="004B1059" w:rsidRDefault="004B1059" w:rsidP="004B1059"/>
    <w:p w:rsidR="007244BA" w:rsidRDefault="007244BA" w:rsidP="00F40932">
      <w:pPr>
        <w:autoSpaceDE w:val="0"/>
        <w:autoSpaceDN w:val="0"/>
        <w:adjustRightInd w:val="0"/>
        <w:ind w:left="2410" w:hanging="2410"/>
        <w:rPr>
          <w:lang w:eastAsia="en-GB"/>
        </w:rPr>
      </w:pPr>
      <w:r>
        <w:rPr>
          <w:b/>
          <w:lang w:eastAsia="en-GB"/>
        </w:rPr>
        <w:t>Scope ID</w:t>
      </w:r>
      <w:r w:rsidRPr="00FA625B">
        <w:rPr>
          <w:b/>
          <w:lang w:eastAsia="en-GB"/>
        </w:rPr>
        <w:t>:</w:t>
      </w:r>
      <w:r>
        <w:rPr>
          <w:lang w:eastAsia="en-GB"/>
        </w:rPr>
        <w:t xml:space="preserve">  </w:t>
      </w:r>
      <w:r>
        <w:rPr>
          <w:lang w:eastAsia="en-GB"/>
        </w:rPr>
        <w:tab/>
      </w:r>
      <w:proofErr w:type="gramStart"/>
      <w:r>
        <w:rPr>
          <w:lang w:eastAsia="en-GB"/>
        </w:rPr>
        <w:t>Ice  datasets</w:t>
      </w:r>
      <w:proofErr w:type="gramEnd"/>
      <w:r>
        <w:rPr>
          <w:lang w:eastAsia="en-GB"/>
        </w:rPr>
        <w:t>.</w:t>
      </w:r>
    </w:p>
    <w:p w:rsidR="007244BA" w:rsidRDefault="007244BA" w:rsidP="00F40932">
      <w:pPr>
        <w:autoSpaceDE w:val="0"/>
        <w:autoSpaceDN w:val="0"/>
        <w:adjustRightInd w:val="0"/>
        <w:ind w:left="2552" w:hanging="2552"/>
        <w:rPr>
          <w:lang w:eastAsia="en-GB"/>
        </w:rPr>
      </w:pPr>
    </w:p>
    <w:p w:rsidR="007244BA" w:rsidRDefault="007244BA" w:rsidP="00F40932">
      <w:pPr>
        <w:autoSpaceDE w:val="0"/>
        <w:autoSpaceDN w:val="0"/>
        <w:adjustRightInd w:val="0"/>
        <w:ind w:left="2410" w:hanging="2410"/>
        <w:rPr>
          <w:lang w:eastAsia="en-GB"/>
        </w:rPr>
      </w:pPr>
      <w:r w:rsidRPr="00FA625B">
        <w:rPr>
          <w:b/>
          <w:lang w:eastAsia="en-GB"/>
        </w:rPr>
        <w:t>Hierarchical level:</w:t>
      </w:r>
      <w:r>
        <w:rPr>
          <w:lang w:eastAsia="en-GB"/>
        </w:rPr>
        <w:t xml:space="preserve"> </w:t>
      </w:r>
      <w:r>
        <w:rPr>
          <w:lang w:eastAsia="en-GB"/>
        </w:rPr>
        <w:tab/>
        <w:t xml:space="preserve">005 – (from 19115 - </w:t>
      </w:r>
      <w:proofErr w:type="spellStart"/>
      <w:r>
        <w:rPr>
          <w:lang w:eastAsia="en-GB"/>
        </w:rPr>
        <w:t>MD_ScopeCode</w:t>
      </w:r>
      <w:proofErr w:type="spellEnd"/>
      <w:r>
        <w:rPr>
          <w:lang w:eastAsia="en-GB"/>
        </w:rPr>
        <w:t>)</w:t>
      </w:r>
    </w:p>
    <w:p w:rsidR="007244BA" w:rsidRDefault="007244BA" w:rsidP="00F40932">
      <w:pPr>
        <w:autoSpaceDE w:val="0"/>
        <w:autoSpaceDN w:val="0"/>
        <w:adjustRightInd w:val="0"/>
        <w:rPr>
          <w:lang w:eastAsia="en-GB"/>
        </w:rPr>
      </w:pPr>
    </w:p>
    <w:p w:rsidR="007244BA" w:rsidRDefault="007244BA" w:rsidP="00F40932">
      <w:pPr>
        <w:autoSpaceDE w:val="0"/>
        <w:autoSpaceDN w:val="0"/>
        <w:adjustRightInd w:val="0"/>
        <w:ind w:left="2410" w:hanging="2410"/>
        <w:rPr>
          <w:lang w:eastAsia="en-GB"/>
        </w:rPr>
      </w:pPr>
      <w:r w:rsidRPr="00FA625B">
        <w:rPr>
          <w:b/>
          <w:lang w:eastAsia="en-GB"/>
        </w:rPr>
        <w:t>Hierarchical level name:</w:t>
      </w:r>
      <w:r>
        <w:rPr>
          <w:lang w:eastAsia="en-GB"/>
        </w:rPr>
        <w:t xml:space="preserve"> </w:t>
      </w:r>
      <w:r>
        <w:rPr>
          <w:lang w:eastAsia="en-GB"/>
        </w:rPr>
        <w:tab/>
        <w:t>dataset</w:t>
      </w:r>
    </w:p>
    <w:p w:rsidR="007244BA" w:rsidRDefault="007244BA" w:rsidP="00F40932">
      <w:pPr>
        <w:autoSpaceDE w:val="0"/>
        <w:autoSpaceDN w:val="0"/>
        <w:adjustRightInd w:val="0"/>
        <w:rPr>
          <w:lang w:eastAsia="en-GB"/>
        </w:rPr>
      </w:pPr>
    </w:p>
    <w:p w:rsidR="007244BA" w:rsidRDefault="007244BA" w:rsidP="00F40932">
      <w:pPr>
        <w:autoSpaceDE w:val="0"/>
        <w:autoSpaceDN w:val="0"/>
        <w:adjustRightInd w:val="0"/>
        <w:ind w:left="2410" w:hanging="2410"/>
        <w:rPr>
          <w:lang w:eastAsia="en-GB"/>
        </w:rPr>
      </w:pPr>
      <w:r w:rsidRPr="00FA625B">
        <w:rPr>
          <w:b/>
          <w:lang w:eastAsia="en-GB"/>
        </w:rPr>
        <w:t>Level description:</w:t>
      </w:r>
      <w:r>
        <w:rPr>
          <w:lang w:eastAsia="en-GB"/>
        </w:rPr>
        <w:tab/>
        <w:t>information applies to the dataset</w:t>
      </w:r>
    </w:p>
    <w:p w:rsidR="007244BA" w:rsidRDefault="007244BA" w:rsidP="00F40932">
      <w:pPr>
        <w:autoSpaceDE w:val="0"/>
        <w:autoSpaceDN w:val="0"/>
        <w:adjustRightInd w:val="0"/>
        <w:ind w:left="142"/>
        <w:rPr>
          <w:b/>
          <w:lang w:eastAsia="en-GB"/>
        </w:rPr>
      </w:pPr>
    </w:p>
    <w:p w:rsidR="007244BA" w:rsidRDefault="007244BA" w:rsidP="00F40932">
      <w:pPr>
        <w:autoSpaceDE w:val="0"/>
        <w:autoSpaceDN w:val="0"/>
        <w:adjustRightInd w:val="0"/>
        <w:ind w:left="2410" w:hanging="2410"/>
        <w:rPr>
          <w:lang w:eastAsia="en-GB"/>
        </w:rPr>
      </w:pPr>
      <w:r w:rsidRPr="00FA625B">
        <w:rPr>
          <w:b/>
          <w:lang w:eastAsia="en-GB"/>
        </w:rPr>
        <w:t>Extent:</w:t>
      </w:r>
      <w:r>
        <w:rPr>
          <w:lang w:eastAsia="en-GB"/>
        </w:rPr>
        <w:tab/>
      </w:r>
      <w:proofErr w:type="spellStart"/>
      <w:r>
        <w:rPr>
          <w:lang w:eastAsia="en-GB"/>
        </w:rPr>
        <w:t>EX_</w:t>
      </w:r>
      <w:proofErr w:type="gramStart"/>
      <w:r>
        <w:rPr>
          <w:lang w:eastAsia="en-GB"/>
        </w:rPr>
        <w:t>GeographicExtent</w:t>
      </w:r>
      <w:proofErr w:type="spellEnd"/>
      <w:r>
        <w:rPr>
          <w:lang w:eastAsia="en-GB"/>
        </w:rPr>
        <w:t xml:space="preserve">  -</w:t>
      </w:r>
      <w:proofErr w:type="gramEnd"/>
      <w:r>
        <w:rPr>
          <w:lang w:eastAsia="en-GB"/>
        </w:rPr>
        <w:t xml:space="preserve"> Global coverage of maritime areas.</w:t>
      </w:r>
      <w:r>
        <w:rPr>
          <w:lang w:eastAsia="en-GB"/>
        </w:rPr>
        <w:br/>
      </w:r>
      <w:proofErr w:type="spellStart"/>
      <w:r>
        <w:rPr>
          <w:lang w:eastAsia="en-GB"/>
        </w:rPr>
        <w:t>EX_TemporalExtent</w:t>
      </w:r>
      <w:proofErr w:type="spellEnd"/>
      <w:r>
        <w:rPr>
          <w:lang w:eastAsia="en-GB"/>
        </w:rPr>
        <w:t xml:space="preserve"> and </w:t>
      </w:r>
      <w:proofErr w:type="spellStart"/>
      <w:r>
        <w:rPr>
          <w:lang w:eastAsia="en-GB"/>
        </w:rPr>
        <w:t>EX_VerticalExtent</w:t>
      </w:r>
      <w:proofErr w:type="spellEnd"/>
      <w:r>
        <w:rPr>
          <w:lang w:eastAsia="en-GB"/>
        </w:rPr>
        <w:t xml:space="preserve"> are not defined for this product specification.</w:t>
      </w:r>
    </w:p>
    <w:p w:rsidR="007244BA" w:rsidRDefault="007244BA" w:rsidP="007244BA">
      <w:pPr>
        <w:pStyle w:val="berschrift1"/>
        <w:rPr>
          <w:lang w:eastAsia="en-GB"/>
        </w:rPr>
      </w:pPr>
      <w:bookmarkStart w:id="63" w:name="_Toc323902533"/>
      <w:r>
        <w:rPr>
          <w:lang w:eastAsia="en-GB"/>
        </w:rPr>
        <w:t xml:space="preserve">ICE Data </w:t>
      </w:r>
      <w:proofErr w:type="gramStart"/>
      <w:r>
        <w:rPr>
          <w:lang w:eastAsia="en-GB"/>
        </w:rPr>
        <w:t>Product  Identification</w:t>
      </w:r>
      <w:bookmarkEnd w:id="63"/>
      <w:proofErr w:type="gramEnd"/>
    </w:p>
    <w:p w:rsidR="007244BA" w:rsidRDefault="007244BA" w:rsidP="007244BA">
      <w:pPr>
        <w:rPr>
          <w:lang w:eastAsia="en-GB"/>
        </w:rPr>
      </w:pPr>
    </w:p>
    <w:p w:rsidR="007244BA" w:rsidRDefault="007244BA" w:rsidP="007244BA">
      <w:pPr>
        <w:rPr>
          <w:lang w:eastAsia="en-GB"/>
        </w:rPr>
      </w:pPr>
      <w:r>
        <w:rPr>
          <w:lang w:eastAsia="en-GB"/>
        </w:rPr>
        <w:t>The following information is intended to describe the ICE data product.</w:t>
      </w:r>
    </w:p>
    <w:p w:rsidR="007244BA" w:rsidRDefault="007244BA" w:rsidP="007244BA">
      <w:pPr>
        <w:rPr>
          <w:lang w:eastAsia="en-GB"/>
        </w:rPr>
      </w:pPr>
    </w:p>
    <w:p w:rsidR="007244BA" w:rsidRDefault="007244BA" w:rsidP="007244BA">
      <w:pPr>
        <w:rPr>
          <w:lang w:eastAsia="en-GB"/>
        </w:rPr>
      </w:pPr>
      <w:r w:rsidRPr="007244BA">
        <w:rPr>
          <w:b/>
          <w:lang w:eastAsia="en-GB"/>
        </w:rPr>
        <w:t>Title</w:t>
      </w:r>
      <w:r>
        <w:rPr>
          <w:lang w:eastAsia="en-GB"/>
        </w:rPr>
        <w:t>:</w:t>
      </w:r>
      <w:r>
        <w:rPr>
          <w:lang w:eastAsia="en-GB"/>
        </w:rPr>
        <w:tab/>
      </w:r>
      <w:r>
        <w:rPr>
          <w:lang w:eastAsia="en-GB"/>
        </w:rPr>
        <w:tab/>
      </w:r>
      <w:r>
        <w:rPr>
          <w:lang w:eastAsia="en-GB"/>
        </w:rPr>
        <w:tab/>
        <w:t>ICE</w:t>
      </w:r>
    </w:p>
    <w:p w:rsidR="007244BA" w:rsidRDefault="007244BA" w:rsidP="007244BA">
      <w:pPr>
        <w:rPr>
          <w:lang w:eastAsia="en-GB"/>
        </w:rPr>
      </w:pPr>
    </w:p>
    <w:p w:rsidR="007244BA" w:rsidRDefault="007244BA" w:rsidP="007244BA">
      <w:pPr>
        <w:ind w:left="2160" w:hanging="2160"/>
        <w:rPr>
          <w:lang w:eastAsia="en-GB"/>
        </w:rPr>
      </w:pPr>
      <w:r w:rsidRPr="007244BA">
        <w:rPr>
          <w:b/>
          <w:lang w:eastAsia="en-GB"/>
        </w:rPr>
        <w:t>Abstract</w:t>
      </w:r>
      <w:r>
        <w:rPr>
          <w:lang w:eastAsia="en-GB"/>
        </w:rPr>
        <w:t>:</w:t>
      </w:r>
      <w:r>
        <w:rPr>
          <w:lang w:eastAsia="en-GB"/>
        </w:rPr>
        <w:tab/>
        <w:t>Data product describing Ice Areas that are of significance to mariner operating in ice areas.</w:t>
      </w:r>
    </w:p>
    <w:p w:rsidR="007244BA" w:rsidRDefault="007244BA" w:rsidP="007244BA">
      <w:pPr>
        <w:ind w:left="1440" w:hanging="1440"/>
        <w:rPr>
          <w:lang w:eastAsia="en-GB"/>
        </w:rPr>
      </w:pPr>
    </w:p>
    <w:p w:rsidR="007244BA" w:rsidRDefault="007244BA" w:rsidP="007244BA">
      <w:pPr>
        <w:ind w:left="2160" w:hanging="2160"/>
        <w:rPr>
          <w:lang w:eastAsia="en-GB"/>
        </w:rPr>
      </w:pPr>
      <w:r w:rsidRPr="007244BA">
        <w:rPr>
          <w:b/>
          <w:lang w:eastAsia="en-GB"/>
        </w:rPr>
        <w:t>Purpose</w:t>
      </w:r>
      <w:r>
        <w:rPr>
          <w:lang w:eastAsia="en-GB"/>
        </w:rPr>
        <w:t>:</w:t>
      </w:r>
      <w:r>
        <w:rPr>
          <w:lang w:eastAsia="en-GB"/>
        </w:rPr>
        <w:tab/>
        <w:t>A data product for encoding and transferring Ice Information for use within electronic navigational systems such as ECDIS.</w:t>
      </w:r>
    </w:p>
    <w:p w:rsidR="007244BA" w:rsidRDefault="007244BA" w:rsidP="007244BA">
      <w:pPr>
        <w:ind w:left="1440" w:hanging="1440"/>
        <w:rPr>
          <w:lang w:eastAsia="en-GB"/>
        </w:rPr>
      </w:pPr>
    </w:p>
    <w:p w:rsidR="007244BA" w:rsidRDefault="007244BA" w:rsidP="007244BA">
      <w:pPr>
        <w:ind w:left="1440" w:hanging="1440"/>
        <w:rPr>
          <w:lang w:eastAsia="en-GB"/>
        </w:rPr>
      </w:pPr>
      <w:r w:rsidRPr="007244BA">
        <w:rPr>
          <w:b/>
          <w:lang w:eastAsia="en-GB"/>
        </w:rPr>
        <w:t>Topic</w:t>
      </w:r>
      <w:r>
        <w:rPr>
          <w:lang w:eastAsia="en-GB"/>
        </w:rPr>
        <w:t xml:space="preserve"> </w:t>
      </w:r>
      <w:r w:rsidRPr="007244BA">
        <w:rPr>
          <w:b/>
          <w:lang w:eastAsia="en-GB"/>
        </w:rPr>
        <w:t>category</w:t>
      </w:r>
      <w:r>
        <w:rPr>
          <w:lang w:eastAsia="en-GB"/>
        </w:rPr>
        <w:t>:</w:t>
      </w:r>
      <w:r>
        <w:rPr>
          <w:lang w:eastAsia="en-GB"/>
        </w:rPr>
        <w:tab/>
        <w:t>environment</w:t>
      </w:r>
    </w:p>
    <w:p w:rsidR="007244BA" w:rsidRDefault="007244BA" w:rsidP="007244BA">
      <w:pPr>
        <w:ind w:left="1440" w:hanging="1440"/>
        <w:rPr>
          <w:lang w:eastAsia="en-GB"/>
        </w:rPr>
      </w:pPr>
    </w:p>
    <w:p w:rsidR="007244BA" w:rsidRDefault="007244BA" w:rsidP="007244BA">
      <w:pPr>
        <w:ind w:left="2160" w:hanging="2160"/>
        <w:rPr>
          <w:lang w:eastAsia="en-GB"/>
        </w:rPr>
      </w:pPr>
      <w:r w:rsidRPr="007244BA">
        <w:rPr>
          <w:b/>
          <w:lang w:eastAsia="en-GB"/>
        </w:rPr>
        <w:t>Content</w:t>
      </w:r>
      <w:r>
        <w:rPr>
          <w:lang w:eastAsia="en-GB"/>
        </w:rPr>
        <w:t>:</w:t>
      </w:r>
      <w:r>
        <w:rPr>
          <w:lang w:eastAsia="en-GB"/>
        </w:rPr>
        <w:tab/>
        <w:t xml:space="preserve">A conformant data set contains features defined by the Ice Objects Catalogue and described in the application schema as shown in </w:t>
      </w:r>
      <w:r w:rsidRPr="007244BA">
        <w:rPr>
          <w:highlight w:val="yellow"/>
          <w:lang w:eastAsia="en-GB"/>
        </w:rPr>
        <w:t>Figure …</w:t>
      </w:r>
    </w:p>
    <w:p w:rsidR="007244BA" w:rsidRDefault="007244BA" w:rsidP="007244BA">
      <w:pPr>
        <w:ind w:left="2160" w:hanging="2160"/>
        <w:rPr>
          <w:lang w:eastAsia="en-GB"/>
        </w:rPr>
      </w:pPr>
    </w:p>
    <w:p w:rsidR="007244BA" w:rsidRDefault="007244BA" w:rsidP="007244BA">
      <w:pPr>
        <w:ind w:left="2160" w:hanging="2160"/>
        <w:rPr>
          <w:lang w:eastAsia="en-GB"/>
        </w:rPr>
      </w:pPr>
      <w:r w:rsidRPr="007244BA">
        <w:rPr>
          <w:b/>
          <w:lang w:eastAsia="en-GB"/>
        </w:rPr>
        <w:t>Description</w:t>
      </w:r>
      <w:r>
        <w:rPr>
          <w:lang w:eastAsia="en-GB"/>
        </w:rPr>
        <w:t>:</w:t>
      </w:r>
      <w:r>
        <w:rPr>
          <w:lang w:eastAsia="en-GB"/>
        </w:rPr>
        <w:tab/>
        <w:t>An S-100 compliant rendering of Ice information.</w:t>
      </w:r>
    </w:p>
    <w:p w:rsidR="007244BA" w:rsidRDefault="007244BA" w:rsidP="007244BA">
      <w:pPr>
        <w:ind w:left="2160" w:hanging="2160"/>
        <w:rPr>
          <w:lang w:eastAsia="en-GB"/>
        </w:rPr>
      </w:pPr>
    </w:p>
    <w:p w:rsidR="007244BA" w:rsidRDefault="007244BA" w:rsidP="007244BA">
      <w:pPr>
        <w:ind w:left="2160" w:hanging="2160"/>
        <w:rPr>
          <w:lang w:eastAsia="en-GB"/>
        </w:rPr>
      </w:pPr>
      <w:r w:rsidRPr="007244BA">
        <w:rPr>
          <w:b/>
          <w:lang w:eastAsia="en-GB"/>
        </w:rPr>
        <w:t>Spatial</w:t>
      </w:r>
      <w:r>
        <w:rPr>
          <w:lang w:eastAsia="en-GB"/>
        </w:rPr>
        <w:t xml:space="preserve"> </w:t>
      </w:r>
      <w:r w:rsidRPr="007244BA">
        <w:rPr>
          <w:b/>
          <w:lang w:eastAsia="en-GB"/>
        </w:rPr>
        <w:t>Extent</w:t>
      </w:r>
      <w:r>
        <w:rPr>
          <w:lang w:eastAsia="en-GB"/>
        </w:rPr>
        <w:t>:</w:t>
      </w:r>
      <w:r>
        <w:rPr>
          <w:lang w:eastAsia="en-GB"/>
        </w:rPr>
        <w:tab/>
      </w:r>
      <w:r w:rsidRPr="00730D62">
        <w:t>East Bounding Longitude:</w:t>
      </w:r>
      <w:r w:rsidRPr="00730D62">
        <w:tab/>
        <w:t xml:space="preserve"> 180</w:t>
      </w:r>
      <w:r w:rsidRPr="00730D62">
        <w:br/>
        <w:t xml:space="preserve">West Bounding Longitude: </w:t>
      </w:r>
      <w:r w:rsidRPr="00730D62">
        <w:tab/>
        <w:t>-180</w:t>
      </w:r>
      <w:r w:rsidRPr="00730D62">
        <w:br/>
        <w:t xml:space="preserve">North Bounding Latitude: </w:t>
      </w:r>
      <w:r w:rsidRPr="00730D62">
        <w:tab/>
        <w:t xml:space="preserve">   90</w:t>
      </w:r>
      <w:r w:rsidRPr="00730D62">
        <w:br/>
        <w:t>South Bounding Latitude:</w:t>
      </w:r>
      <w:r w:rsidRPr="00730D62">
        <w:tab/>
        <w:t xml:space="preserve">  -90</w:t>
      </w:r>
      <w:r>
        <w:rPr>
          <w:lang w:eastAsia="en-GB"/>
        </w:rPr>
        <w:t xml:space="preserve"> </w:t>
      </w:r>
    </w:p>
    <w:p w:rsidR="007244BA" w:rsidRDefault="007244BA" w:rsidP="007244BA">
      <w:pPr>
        <w:ind w:left="2160" w:hanging="2160"/>
        <w:rPr>
          <w:b/>
          <w:lang w:eastAsia="en-GB"/>
        </w:rPr>
      </w:pPr>
    </w:p>
    <w:p w:rsidR="007244BA" w:rsidRDefault="007244BA" w:rsidP="007244BA">
      <w:pPr>
        <w:ind w:left="2160" w:hanging="2160"/>
        <w:rPr>
          <w:lang w:eastAsia="en-GB"/>
        </w:rPr>
      </w:pPr>
      <w:r>
        <w:rPr>
          <w:b/>
          <w:lang w:eastAsia="en-GB"/>
        </w:rPr>
        <w:t>Specific Purpose</w:t>
      </w:r>
      <w:r w:rsidRPr="007244BA">
        <w:rPr>
          <w:lang w:eastAsia="en-GB"/>
        </w:rPr>
        <w:t>:</w:t>
      </w:r>
      <w:r>
        <w:rPr>
          <w:lang w:eastAsia="en-GB"/>
        </w:rPr>
        <w:tab/>
        <w:t>Ice datasets provide information regarding the ice covered areas for navigational purposes.</w:t>
      </w:r>
    </w:p>
    <w:p w:rsidR="007244BA" w:rsidRDefault="007244BA" w:rsidP="007244BA">
      <w:pPr>
        <w:ind w:left="2160" w:hanging="2160"/>
        <w:rPr>
          <w:lang w:eastAsia="en-GB"/>
        </w:rPr>
      </w:pPr>
    </w:p>
    <w:p w:rsidR="007244BA" w:rsidRDefault="007244BA" w:rsidP="007244BA">
      <w:pPr>
        <w:ind w:left="2160" w:hanging="2160"/>
        <w:rPr>
          <w:lang w:eastAsia="en-GB"/>
        </w:rPr>
      </w:pPr>
      <w:r w:rsidRPr="007244BA">
        <w:rPr>
          <w:b/>
          <w:lang w:eastAsia="en-GB"/>
        </w:rPr>
        <w:t>Spatial</w:t>
      </w:r>
      <w:r>
        <w:rPr>
          <w:lang w:eastAsia="en-GB"/>
        </w:rPr>
        <w:t xml:space="preserve"> </w:t>
      </w:r>
      <w:r w:rsidRPr="007244BA">
        <w:rPr>
          <w:b/>
          <w:lang w:eastAsia="en-GB"/>
        </w:rPr>
        <w:t>representation</w:t>
      </w:r>
      <w:r>
        <w:rPr>
          <w:lang w:eastAsia="en-GB"/>
        </w:rPr>
        <w:t xml:space="preserve"> </w:t>
      </w:r>
      <w:r w:rsidRPr="007244BA">
        <w:rPr>
          <w:b/>
          <w:lang w:eastAsia="en-GB"/>
        </w:rPr>
        <w:t>type</w:t>
      </w:r>
      <w:r>
        <w:rPr>
          <w:lang w:eastAsia="en-GB"/>
        </w:rPr>
        <w:t>:</w:t>
      </w:r>
      <w:r>
        <w:rPr>
          <w:lang w:eastAsia="en-GB"/>
        </w:rPr>
        <w:tab/>
        <w:t>vector</w:t>
      </w:r>
    </w:p>
    <w:p w:rsidR="007244BA" w:rsidRDefault="007244BA" w:rsidP="007244BA">
      <w:pPr>
        <w:ind w:left="2160" w:hanging="2160"/>
        <w:rPr>
          <w:lang w:eastAsia="en-GB"/>
        </w:rPr>
      </w:pPr>
    </w:p>
    <w:p w:rsidR="007244BA" w:rsidRDefault="007244BA" w:rsidP="007244BA">
      <w:pPr>
        <w:pStyle w:val="berschrift1"/>
        <w:rPr>
          <w:lang w:eastAsia="en-GB"/>
        </w:rPr>
      </w:pPr>
      <w:bookmarkStart w:id="64" w:name="_Toc323902534"/>
      <w:r>
        <w:rPr>
          <w:lang w:eastAsia="en-GB"/>
        </w:rPr>
        <w:t>Data Content and Structure</w:t>
      </w:r>
      <w:bookmarkEnd w:id="64"/>
    </w:p>
    <w:p w:rsidR="007244BA" w:rsidRDefault="007244BA" w:rsidP="007244BA">
      <w:pPr>
        <w:rPr>
          <w:lang w:eastAsia="en-GB"/>
        </w:rPr>
      </w:pPr>
    </w:p>
    <w:p w:rsidR="007244BA" w:rsidRDefault="007244BA" w:rsidP="00280FD2">
      <w:pPr>
        <w:jc w:val="both"/>
      </w:pPr>
      <w:r>
        <w:rPr>
          <w:lang w:eastAsia="en-GB"/>
        </w:rPr>
        <w:t xml:space="preserve">The ICE product is based on the S-100 General Feature Model (GFM). A General Feature Model is a </w:t>
      </w:r>
      <w:proofErr w:type="spellStart"/>
      <w:r w:rsidR="00280FD2">
        <w:rPr>
          <w:lang w:eastAsia="en-GB"/>
        </w:rPr>
        <w:t>m</w:t>
      </w:r>
      <w:r>
        <w:rPr>
          <w:lang w:eastAsia="en-GB"/>
        </w:rPr>
        <w:t>etamode</w:t>
      </w:r>
      <w:r w:rsidR="00280FD2">
        <w:rPr>
          <w:lang w:eastAsia="en-GB"/>
        </w:rPr>
        <w:t>l</w:t>
      </w:r>
      <w:proofErr w:type="spellEnd"/>
      <w:r w:rsidR="00280FD2">
        <w:rPr>
          <w:lang w:eastAsia="en-GB"/>
        </w:rPr>
        <w:t xml:space="preserve"> of feature types. </w:t>
      </w:r>
      <w:r w:rsidR="00280FD2" w:rsidRPr="00015259">
        <w:t>A feature may have properties that may be operations, attributes or associations. Any feature may have a number of attributes, some of which may be geometric and spatial. A feature is not defined in terms of a single geometry, but rather as a conceptually meaningful object within a particular domain of discourse, one or more of whose propertie</w:t>
      </w:r>
      <w:r w:rsidR="00280FD2">
        <w:t xml:space="preserve">s may be geometric. </w:t>
      </w:r>
      <w:r w:rsidR="00280FD2" w:rsidRPr="00713EF7">
        <w:t>The 'Feature' is the fundamental unit of geospatial information, so the Feature Model is the fundamental meta-model used for developing an Application Schema.</w:t>
      </w:r>
    </w:p>
    <w:p w:rsidR="00280FD2" w:rsidRDefault="00280FD2" w:rsidP="00280FD2">
      <w:pPr>
        <w:jc w:val="both"/>
      </w:pPr>
      <w:r>
        <w:t xml:space="preserve">This section contains the ICE Application Schema expressed in UML and an associated Feature Catalogue. The Feature Catalogue included at </w:t>
      </w:r>
      <w:r w:rsidR="00F40932">
        <w:t>Appendix 1 (Ice Objects Catalogue, Version 4)</w:t>
      </w:r>
      <w:r>
        <w:t xml:space="preserve"> provides a full description of each feature type including its attributes, attribute values and relationships in the data product.</w:t>
      </w:r>
    </w:p>
    <w:p w:rsidR="00280FD2" w:rsidRDefault="00280FD2" w:rsidP="00280FD2">
      <w:pPr>
        <w:jc w:val="both"/>
      </w:pPr>
    </w:p>
    <w:p w:rsidR="00280FD2" w:rsidRDefault="00280FD2" w:rsidP="00280FD2">
      <w:pPr>
        <w:jc w:val="both"/>
        <w:rPr>
          <w:lang w:eastAsia="en-GB"/>
        </w:rPr>
      </w:pPr>
      <w:r>
        <w:rPr>
          <w:lang w:eastAsia="en-GB"/>
        </w:rPr>
        <w:t xml:space="preserve">ICE is encoded as vector entities which are derived from geometry element </w:t>
      </w:r>
      <w:proofErr w:type="spellStart"/>
      <w:r>
        <w:rPr>
          <w:lang w:eastAsia="en-GB"/>
        </w:rPr>
        <w:t>GM_Object</w:t>
      </w:r>
      <w:proofErr w:type="spellEnd"/>
      <w:r>
        <w:rPr>
          <w:lang w:eastAsia="en-GB"/>
        </w:rPr>
        <w:t xml:space="preserve"> as per S-100 Version 1.0.0 Figure 7.3.</w:t>
      </w:r>
    </w:p>
    <w:p w:rsidR="00F40932" w:rsidRDefault="00F40932" w:rsidP="00280FD2">
      <w:pPr>
        <w:jc w:val="both"/>
        <w:rPr>
          <w:lang w:eastAsia="en-GB"/>
        </w:rPr>
      </w:pPr>
    </w:p>
    <w:p w:rsidR="00F40932" w:rsidRDefault="00F40932" w:rsidP="00F40932">
      <w:pPr>
        <w:keepNext/>
        <w:jc w:val="center"/>
      </w:pPr>
      <w:r>
        <w:rPr>
          <w:noProof/>
          <w:snapToGrid/>
          <w:lang w:val="de-DE" w:eastAsia="de-DE"/>
        </w:rPr>
        <w:drawing>
          <wp:inline distT="0" distB="0" distL="0" distR="0" wp14:anchorId="57F40846" wp14:editId="47EE596B">
            <wp:extent cx="2647950" cy="3695700"/>
            <wp:effectExtent l="0" t="0" r="0" b="0"/>
            <wp:docPr id="25" name="Grafik 25" descr="Domain Model - 1 Jan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main Model - 1 Jan 20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950" cy="3695700"/>
                    </a:xfrm>
                    <a:prstGeom prst="rect">
                      <a:avLst/>
                    </a:prstGeom>
                    <a:noFill/>
                    <a:ln>
                      <a:noFill/>
                    </a:ln>
                  </pic:spPr>
                </pic:pic>
              </a:graphicData>
            </a:graphic>
          </wp:inline>
        </w:drawing>
      </w:r>
    </w:p>
    <w:p w:rsidR="00F40932" w:rsidRPr="00F40932" w:rsidRDefault="00F40932" w:rsidP="00F40932">
      <w:pPr>
        <w:pStyle w:val="Beschriftung"/>
        <w:jc w:val="center"/>
        <w:rPr>
          <w:color w:val="000000" w:themeColor="text1"/>
          <w:lang w:eastAsia="en-GB"/>
        </w:rPr>
      </w:pPr>
      <w:r w:rsidRPr="00F40932">
        <w:rPr>
          <w:color w:val="000000" w:themeColor="text1"/>
        </w:rPr>
        <w:t xml:space="preserve">Figure </w:t>
      </w:r>
      <w:r w:rsidRPr="00F40932">
        <w:rPr>
          <w:color w:val="000000" w:themeColor="text1"/>
        </w:rPr>
        <w:fldChar w:fldCharType="begin"/>
      </w:r>
      <w:r w:rsidRPr="00F40932">
        <w:rPr>
          <w:color w:val="000000" w:themeColor="text1"/>
        </w:rPr>
        <w:instrText xml:space="preserve"> SEQ Figure \* ARABIC </w:instrText>
      </w:r>
      <w:r w:rsidRPr="00F40932">
        <w:rPr>
          <w:color w:val="000000" w:themeColor="text1"/>
        </w:rPr>
        <w:fldChar w:fldCharType="separate"/>
      </w:r>
      <w:r>
        <w:rPr>
          <w:noProof/>
          <w:color w:val="000000" w:themeColor="text1"/>
        </w:rPr>
        <w:t>1</w:t>
      </w:r>
      <w:r w:rsidRPr="00F40932">
        <w:rPr>
          <w:color w:val="000000" w:themeColor="text1"/>
        </w:rPr>
        <w:fldChar w:fldCharType="end"/>
      </w:r>
      <w:r w:rsidRPr="00F40932">
        <w:rPr>
          <w:color w:val="000000" w:themeColor="text1"/>
        </w:rPr>
        <w:t xml:space="preserve"> – Domain Model Overview</w:t>
      </w:r>
    </w:p>
    <w:p w:rsidR="00280FD2" w:rsidRDefault="00280FD2" w:rsidP="00280FD2">
      <w:pPr>
        <w:jc w:val="both"/>
        <w:rPr>
          <w:lang w:eastAsia="en-GB"/>
        </w:rPr>
      </w:pPr>
    </w:p>
    <w:p w:rsidR="00280FD2" w:rsidRPr="007244BA" w:rsidRDefault="00280FD2" w:rsidP="00280FD2">
      <w:pPr>
        <w:jc w:val="both"/>
        <w:rPr>
          <w:lang w:eastAsia="en-GB"/>
        </w:rPr>
      </w:pPr>
    </w:p>
    <w:p w:rsidR="007244BA" w:rsidRDefault="00EA2E44" w:rsidP="00EA2E44">
      <w:pPr>
        <w:pStyle w:val="berschrift1"/>
        <w:rPr>
          <w:lang w:eastAsia="en-GB"/>
        </w:rPr>
      </w:pPr>
      <w:bookmarkStart w:id="65" w:name="_Toc323902535"/>
      <w:r>
        <w:rPr>
          <w:lang w:eastAsia="en-GB"/>
        </w:rPr>
        <w:t>Application Schema</w:t>
      </w:r>
      <w:bookmarkEnd w:id="65"/>
    </w:p>
    <w:p w:rsidR="00EA2E44" w:rsidRDefault="00EA2E44" w:rsidP="00EA2E44">
      <w:pPr>
        <w:rPr>
          <w:lang w:eastAsia="en-GB"/>
        </w:rPr>
      </w:pPr>
    </w:p>
    <w:p w:rsidR="00EA2E44" w:rsidRDefault="00EA2E44" w:rsidP="00BD7AE2">
      <w:pPr>
        <w:jc w:val="both"/>
        <w:rPr>
          <w:lang w:eastAsia="en-GB"/>
        </w:rPr>
      </w:pPr>
      <w:r>
        <w:rPr>
          <w:lang w:eastAsia="en-GB"/>
        </w:rPr>
        <w:t xml:space="preserve">The UML model shown in </w:t>
      </w:r>
      <w:r w:rsidR="00BD7AE2">
        <w:rPr>
          <w:lang w:eastAsia="en-GB"/>
        </w:rPr>
        <w:fldChar w:fldCharType="begin"/>
      </w:r>
      <w:r w:rsidR="00BD7AE2">
        <w:rPr>
          <w:lang w:eastAsia="en-GB"/>
        </w:rPr>
        <w:instrText xml:space="preserve"> REF _Ref323901679 \h </w:instrText>
      </w:r>
      <w:r w:rsidR="00BD7AE2">
        <w:rPr>
          <w:lang w:eastAsia="en-GB"/>
        </w:rPr>
      </w:r>
      <w:r w:rsidR="00BD7AE2">
        <w:rPr>
          <w:lang w:eastAsia="en-GB"/>
        </w:rPr>
        <w:instrText xml:space="preserve"> \* MERGEFORMAT </w:instrText>
      </w:r>
      <w:r w:rsidR="00BD7AE2">
        <w:rPr>
          <w:lang w:eastAsia="en-GB"/>
        </w:rPr>
        <w:fldChar w:fldCharType="separate"/>
      </w:r>
      <w:r w:rsidR="00BD7AE2" w:rsidRPr="009C2C8C">
        <w:rPr>
          <w:color w:val="000000" w:themeColor="text1"/>
        </w:rPr>
        <w:t xml:space="preserve">Figure </w:t>
      </w:r>
      <w:r w:rsidR="00BD7AE2">
        <w:rPr>
          <w:noProof/>
          <w:color w:val="000000" w:themeColor="text1"/>
        </w:rPr>
        <w:t>2</w:t>
      </w:r>
      <w:r w:rsidR="00BD7AE2">
        <w:rPr>
          <w:lang w:eastAsia="en-GB"/>
        </w:rPr>
        <w:fldChar w:fldCharType="end"/>
      </w:r>
      <w:r w:rsidR="00BD7AE2">
        <w:rPr>
          <w:lang w:eastAsia="en-GB"/>
        </w:rPr>
        <w:t xml:space="preserve"> </w:t>
      </w:r>
      <w:r>
        <w:rPr>
          <w:lang w:eastAsia="en-GB"/>
        </w:rPr>
        <w:t xml:space="preserve">below illustrates a simplified version of the ICE application schema. It includes a general description of elements used to construct the application schema, and the relationships between them. These Elements include feature types, simple attributes, complex attributes, aggregations and associations.  In this case only 3 representative objects are used, one for each in ICE available geometric primitive type (polygon, </w:t>
      </w:r>
      <w:proofErr w:type="spellStart"/>
      <w:r>
        <w:rPr>
          <w:lang w:eastAsia="en-GB"/>
        </w:rPr>
        <w:t>linestring</w:t>
      </w:r>
      <w:proofErr w:type="spellEnd"/>
      <w:r>
        <w:rPr>
          <w:lang w:eastAsia="en-GB"/>
        </w:rPr>
        <w:t xml:space="preserve"> and point).</w:t>
      </w:r>
    </w:p>
    <w:p w:rsidR="00EA2E44" w:rsidRDefault="00EA2E44" w:rsidP="00BD7AE2">
      <w:pPr>
        <w:jc w:val="both"/>
        <w:rPr>
          <w:lang w:eastAsia="en-GB"/>
        </w:rPr>
      </w:pPr>
    </w:p>
    <w:p w:rsidR="00EA2E44" w:rsidRDefault="00EA2E44" w:rsidP="00BD7AE2">
      <w:pPr>
        <w:jc w:val="both"/>
        <w:rPr>
          <w:lang w:eastAsia="en-GB"/>
        </w:rPr>
      </w:pPr>
      <w:r>
        <w:rPr>
          <w:lang w:eastAsia="en-GB"/>
        </w:rPr>
        <w:t xml:space="preserve">A feature is an abstraction of real world phenomena. </w:t>
      </w:r>
      <w:proofErr w:type="spellStart"/>
      <w:r>
        <w:rPr>
          <w:lang w:eastAsia="en-GB"/>
        </w:rPr>
        <w:t>GF_FeatureType</w:t>
      </w:r>
      <w:proofErr w:type="spellEnd"/>
      <w:r>
        <w:rPr>
          <w:lang w:eastAsia="en-GB"/>
        </w:rPr>
        <w:t xml:space="preserve"> is a </w:t>
      </w:r>
      <w:proofErr w:type="spellStart"/>
      <w:r>
        <w:rPr>
          <w:lang w:eastAsia="en-GB"/>
        </w:rPr>
        <w:t>metaclass</w:t>
      </w:r>
      <w:proofErr w:type="spellEnd"/>
      <w:r>
        <w:rPr>
          <w:lang w:eastAsia="en-GB"/>
        </w:rPr>
        <w:t xml:space="preserve"> that is instantiated as classes that represent individual feature types. A certain feature type is the class used for all instances of that feature type. The instance of a class that represents an individual feature type is called feature instances.  In object-oriented </w:t>
      </w:r>
      <w:r w:rsidR="003A6FC4">
        <w:rPr>
          <w:lang w:eastAsia="en-GB"/>
        </w:rPr>
        <w:t>modeling</w:t>
      </w:r>
      <w:r>
        <w:rPr>
          <w:lang w:eastAsia="en-GB"/>
        </w:rPr>
        <w:t>, feature types are equivalent to classes and feature instances are equivalent to objects.</w:t>
      </w:r>
    </w:p>
    <w:p w:rsidR="00EA2E44" w:rsidRDefault="00EA2E44" w:rsidP="00BD7AE2">
      <w:pPr>
        <w:jc w:val="both"/>
        <w:rPr>
          <w:lang w:eastAsia="en-GB"/>
        </w:rPr>
      </w:pPr>
    </w:p>
    <w:p w:rsidR="00EA2E44" w:rsidRDefault="00EA2E44" w:rsidP="00BD7AE2">
      <w:pPr>
        <w:jc w:val="both"/>
        <w:rPr>
          <w:lang w:eastAsia="en-GB"/>
        </w:rPr>
      </w:pPr>
      <w:r>
        <w:t>An information type is an identifiable object that can be associated with features in order to carry information pertaining to the associated features. S100_GF_InformationType is the class intended for information types within S-100.  A primary object carrying a Chart Note for example, may contain text in English and an associated supplementary information object may be used to carry the same text in another language.</w:t>
      </w:r>
    </w:p>
    <w:p w:rsidR="00EA2E44" w:rsidRDefault="00EA2E44" w:rsidP="00BD7AE2">
      <w:pPr>
        <w:jc w:val="both"/>
        <w:rPr>
          <w:lang w:eastAsia="en-GB"/>
        </w:rPr>
      </w:pPr>
    </w:p>
    <w:p w:rsidR="00EA2E44" w:rsidRDefault="00EA2E44" w:rsidP="00BD7AE2">
      <w:pPr>
        <w:jc w:val="both"/>
        <w:rPr>
          <w:lang w:eastAsia="en-GB"/>
        </w:rPr>
      </w:pPr>
      <w:r>
        <w:t>Simple attributes can be enumerations, code lists or simple types (e.g. integer or character string).</w:t>
      </w:r>
    </w:p>
    <w:p w:rsidR="00EA2E44" w:rsidRDefault="00EA2E44" w:rsidP="00BD7AE2">
      <w:pPr>
        <w:jc w:val="both"/>
        <w:rPr>
          <w:lang w:eastAsia="en-GB"/>
        </w:rPr>
      </w:pPr>
    </w:p>
    <w:p w:rsidR="00EA2E44" w:rsidRDefault="00EA2E44" w:rsidP="00BD7AE2">
      <w:pPr>
        <w:jc w:val="both"/>
      </w:pPr>
      <w:r>
        <w:t>Complex attributes are properties of a feature which can be divided into multiple sub attributes and are used where objects have properties that better fit a hierarchical structure.  They provide a better construct for encoding list attributes on objects such as light sectors.</w:t>
      </w:r>
    </w:p>
    <w:p w:rsidR="00EA2E44" w:rsidRDefault="00EA2E44" w:rsidP="00BD7AE2">
      <w:pPr>
        <w:jc w:val="both"/>
        <w:rPr>
          <w:lang w:eastAsia="en-GB"/>
        </w:rPr>
      </w:pPr>
    </w:p>
    <w:p w:rsidR="00C2063B" w:rsidRDefault="00C2063B" w:rsidP="00BD7AE2">
      <w:pPr>
        <w:jc w:val="both"/>
      </w:pPr>
      <w:r>
        <w:t xml:space="preserve">An association is a relationship that links instances of one feature or information type with instances of the same or different feature and information types. Each relationship has a name and two roles thus giving a more detailed representation of the real world relationships within the dataset.  The </w:t>
      </w:r>
      <w:r w:rsidR="00F40932">
        <w:t>ICE</w:t>
      </w:r>
      <w:r>
        <w:t xml:space="preserve"> application schema is presented as a UML model in </w:t>
      </w:r>
      <w:r w:rsidR="00BD7AE2">
        <w:fldChar w:fldCharType="begin"/>
      </w:r>
      <w:r w:rsidR="00BD7AE2">
        <w:instrText xml:space="preserve"> REF _Ref323901701 \h </w:instrText>
      </w:r>
      <w:r w:rsidR="00BD7AE2">
        <w:instrText xml:space="preserve"> \* MERGEFORMAT </w:instrText>
      </w:r>
      <w:r w:rsidR="00BD7AE2">
        <w:fldChar w:fldCharType="separate"/>
      </w:r>
      <w:r w:rsidR="00BD7AE2" w:rsidRPr="00F40932">
        <w:rPr>
          <w:color w:val="000000" w:themeColor="text1"/>
        </w:rPr>
        <w:t xml:space="preserve">Figure </w:t>
      </w:r>
      <w:r w:rsidR="00BD7AE2" w:rsidRPr="00F40932">
        <w:rPr>
          <w:noProof/>
          <w:color w:val="000000" w:themeColor="text1"/>
        </w:rPr>
        <w:t>3</w:t>
      </w:r>
      <w:r w:rsidR="00BD7AE2">
        <w:fldChar w:fldCharType="end"/>
      </w:r>
      <w:r w:rsidRPr="00F40932">
        <w:t>.</w:t>
      </w:r>
    </w:p>
    <w:p w:rsidR="00C2063B" w:rsidRDefault="00C2063B" w:rsidP="00EA2E44">
      <w:pPr>
        <w:rPr>
          <w:lang w:eastAsia="en-GB"/>
        </w:rPr>
      </w:pPr>
    </w:p>
    <w:p w:rsidR="001D63FD" w:rsidRDefault="001D63FD" w:rsidP="001D63FD">
      <w:pPr>
        <w:pStyle w:val="berschrift2"/>
        <w:rPr>
          <w:lang w:eastAsia="en-GB"/>
        </w:rPr>
      </w:pPr>
      <w:bookmarkStart w:id="66" w:name="_Toc323902536"/>
      <w:r>
        <w:rPr>
          <w:lang w:eastAsia="en-GB"/>
        </w:rPr>
        <w:t>Feature Catalogue</w:t>
      </w:r>
      <w:bookmarkEnd w:id="66"/>
    </w:p>
    <w:p w:rsidR="001D63FD" w:rsidRDefault="001D63FD" w:rsidP="001D63FD">
      <w:pPr>
        <w:rPr>
          <w:lang w:eastAsia="en-GB"/>
        </w:rPr>
      </w:pPr>
    </w:p>
    <w:p w:rsidR="001D63FD" w:rsidRDefault="001D63FD" w:rsidP="001D63FD">
      <w:pPr>
        <w:jc w:val="both"/>
      </w:pPr>
      <w:r w:rsidRPr="009947ED">
        <w:rPr>
          <w:rFonts w:cs="Arial"/>
        </w:rPr>
        <w:t xml:space="preserve">The Feature Catalogue describes the feature types, attributes, attribute values, associations and roles which may be used in an </w:t>
      </w:r>
      <w:r>
        <w:rPr>
          <w:rFonts w:cs="Arial"/>
        </w:rPr>
        <w:t>ICE</w:t>
      </w:r>
      <w:r w:rsidRPr="009947ED">
        <w:rPr>
          <w:rFonts w:cs="Arial"/>
        </w:rPr>
        <w:t xml:space="preserve">. </w:t>
      </w:r>
      <w:r w:rsidRPr="009947ED">
        <w:t>The Feature Catalogue is available from the IHO website as an XML document which conforms to the S-100 XML Feature Catalogue Schema.</w:t>
      </w:r>
      <w:r>
        <w:t xml:space="preserve"> The feature catalogue of ICE is available in Appendix </w:t>
      </w:r>
      <w:proofErr w:type="gramStart"/>
      <w:r>
        <w:t>1  (</w:t>
      </w:r>
      <w:proofErr w:type="gramEnd"/>
      <w:r>
        <w:t>Ice Objects Catalogue, Version 4).</w:t>
      </w:r>
    </w:p>
    <w:p w:rsidR="001D63FD" w:rsidRDefault="001D63FD" w:rsidP="00EA2E44">
      <w:pPr>
        <w:rPr>
          <w:lang w:eastAsia="en-GB"/>
        </w:rPr>
      </w:pPr>
    </w:p>
    <w:p w:rsidR="001D63FD" w:rsidRDefault="001D63FD" w:rsidP="001D63FD">
      <w:pPr>
        <w:pStyle w:val="berschrift2"/>
      </w:pPr>
      <w:bookmarkStart w:id="67" w:name="_Toc323902537"/>
      <w:r>
        <w:t>Reference Systems</w:t>
      </w:r>
      <w:bookmarkEnd w:id="67"/>
    </w:p>
    <w:p w:rsidR="001D63FD" w:rsidRDefault="001D63FD" w:rsidP="001D63FD"/>
    <w:p w:rsidR="001D63FD" w:rsidRDefault="001D63FD" w:rsidP="001D63FD">
      <w:pPr>
        <w:jc w:val="both"/>
      </w:pPr>
      <w:r w:rsidRPr="00740D06">
        <w:t>The CRS used for this product specification is Wo</w:t>
      </w:r>
      <w:r>
        <w:t xml:space="preserve">rld Geodetic System (WGS) 84 which is defined by the </w:t>
      </w:r>
      <w:proofErr w:type="spellStart"/>
      <w:r>
        <w:t>the</w:t>
      </w:r>
      <w:proofErr w:type="spellEnd"/>
      <w:r>
        <w:t xml:space="preserve"> </w:t>
      </w:r>
      <w:r w:rsidRPr="00740D06">
        <w:t>E</w:t>
      </w:r>
      <w:r>
        <w:t xml:space="preserve">uropean </w:t>
      </w:r>
      <w:r w:rsidRPr="00740D06">
        <w:t>P</w:t>
      </w:r>
      <w:r>
        <w:t xml:space="preserve">etroleum </w:t>
      </w:r>
      <w:r w:rsidRPr="00740D06">
        <w:t>S</w:t>
      </w:r>
      <w:r>
        <w:t xml:space="preserve">urvey </w:t>
      </w:r>
      <w:r w:rsidRPr="00740D06">
        <w:t>G</w:t>
      </w:r>
      <w:r>
        <w:t>roup (EPSG)</w:t>
      </w:r>
      <w:r w:rsidRPr="00740D06">
        <w:t xml:space="preserve"> </w:t>
      </w:r>
      <w:r>
        <w:t>code 4326.</w:t>
      </w:r>
    </w:p>
    <w:p w:rsidR="001D63FD" w:rsidRDefault="001D63FD" w:rsidP="001D63FD"/>
    <w:p w:rsidR="001D63FD" w:rsidRDefault="001D63FD" w:rsidP="001D63FD">
      <w:pPr>
        <w:jc w:val="both"/>
      </w:pPr>
      <w:r>
        <w:t>Spatial data are expressed</w:t>
      </w:r>
      <w:r w:rsidRPr="001A0E52">
        <w:t xml:space="preserve"> </w:t>
      </w:r>
      <w:r w:rsidRPr="00BB5D3C">
        <w:t>as</w:t>
      </w:r>
      <w:r>
        <w:t xml:space="preserve"> </w:t>
      </w:r>
      <w:r w:rsidRPr="001A0E52">
        <w:t>latitude (φ) and longitude (λ) geographic c</w:t>
      </w:r>
      <w:r>
        <w:t>oordinates. L</w:t>
      </w:r>
      <w:r w:rsidRPr="001A0E52">
        <w:t>ongitude</w:t>
      </w:r>
      <w:r>
        <w:t xml:space="preserve"> values are</w:t>
      </w:r>
      <w:r w:rsidRPr="001A0E52">
        <w:t xml:space="preserve"> stored as a negative number to re</w:t>
      </w:r>
      <w:r>
        <w:t>present a position west of the Prime M</w:t>
      </w:r>
      <w:r w:rsidRPr="001A0E52">
        <w:t xml:space="preserve">eridian (0°). </w:t>
      </w:r>
      <w:r>
        <w:t>Latitude values are</w:t>
      </w:r>
      <w:r w:rsidRPr="001A0E52">
        <w:t xml:space="preserve"> stored as a negative num</w:t>
      </w:r>
      <w:r>
        <w:t xml:space="preserve">ber to represent a position south of the Equator </w:t>
      </w:r>
      <w:r w:rsidRPr="001A0E52">
        <w:t>(0°)</w:t>
      </w:r>
      <w:r>
        <w:t xml:space="preserve">. Coordinates are expressed as </w:t>
      </w:r>
      <w:r w:rsidRPr="001A0E52">
        <w:t>real value</w:t>
      </w:r>
      <w:r>
        <w:t>,</w:t>
      </w:r>
      <w:r w:rsidRPr="001A0E52">
        <w:t xml:space="preserve"> degree</w:t>
      </w:r>
      <w:r>
        <w:t xml:space="preserve"> / degree decimal format</w:t>
      </w:r>
      <w:r w:rsidRPr="001A0E52">
        <w:t>.</w:t>
      </w:r>
      <w:r>
        <w:t xml:space="preserve"> Datasets conforming to this product specification are not projected.</w:t>
      </w:r>
    </w:p>
    <w:p w:rsidR="001D63FD" w:rsidRDefault="001D63FD" w:rsidP="001D63FD">
      <w:pPr>
        <w:rPr>
          <w:lang w:eastAsia="en-GB"/>
        </w:rPr>
      </w:pPr>
    </w:p>
    <w:p w:rsidR="001D63FD" w:rsidRDefault="001D63FD" w:rsidP="001D63FD">
      <w:pPr>
        <w:spacing w:line="360" w:lineRule="auto"/>
      </w:pPr>
      <w:r w:rsidRPr="00E558AF">
        <w:rPr>
          <w:b/>
        </w:rPr>
        <w:t>Spatial reference system</w:t>
      </w:r>
      <w:bookmarkStart w:id="68" w:name="_Toc288810276"/>
      <w:bookmarkStart w:id="69" w:name="_Toc288812323"/>
      <w:r w:rsidRPr="00E558AF">
        <w:rPr>
          <w:b/>
        </w:rPr>
        <w:t xml:space="preserve">: </w:t>
      </w:r>
      <w:r>
        <w:rPr>
          <w:b/>
        </w:rPr>
        <w:tab/>
      </w:r>
      <w:r>
        <w:rPr>
          <w:b/>
        </w:rPr>
        <w:tab/>
      </w:r>
      <w:r>
        <w:rPr>
          <w:b/>
        </w:rPr>
        <w:tab/>
      </w:r>
      <w:r w:rsidRPr="00472EE6">
        <w:t xml:space="preserve">Horizontal </w:t>
      </w:r>
      <w:proofErr w:type="gramStart"/>
      <w:r w:rsidRPr="00472EE6">
        <w:t>coordinate</w:t>
      </w:r>
      <w:proofErr w:type="gramEnd"/>
      <w:r w:rsidRPr="00472EE6">
        <w:t xml:space="preserve"> </w:t>
      </w:r>
      <w:r>
        <w:t>reference system: WGS 84</w:t>
      </w:r>
      <w:bookmarkStart w:id="70" w:name="_Toc288810277"/>
      <w:bookmarkStart w:id="71" w:name="_Toc288812324"/>
      <w:bookmarkEnd w:id="68"/>
      <w:bookmarkEnd w:id="69"/>
    </w:p>
    <w:p w:rsidR="001D63FD" w:rsidRDefault="001D63FD" w:rsidP="001D63FD">
      <w:pPr>
        <w:spacing w:line="360" w:lineRule="auto"/>
      </w:pPr>
      <w:r w:rsidRPr="00E558AF">
        <w:rPr>
          <w:b/>
        </w:rPr>
        <w:t xml:space="preserve">Projection: </w:t>
      </w:r>
      <w:r>
        <w:rPr>
          <w:b/>
        </w:rPr>
        <w:tab/>
      </w:r>
      <w:r>
        <w:rPr>
          <w:b/>
        </w:rPr>
        <w:tab/>
      </w:r>
      <w:r>
        <w:rPr>
          <w:b/>
        </w:rPr>
        <w:tab/>
      </w:r>
      <w:r>
        <w:rPr>
          <w:b/>
        </w:rPr>
        <w:tab/>
      </w:r>
      <w:r>
        <w:rPr>
          <w:b/>
        </w:rPr>
        <w:tab/>
      </w:r>
      <w:r w:rsidRPr="00B708A5">
        <w:t>None</w:t>
      </w:r>
      <w:bookmarkStart w:id="72" w:name="_Toc288810278"/>
      <w:bookmarkStart w:id="73" w:name="_Toc288812325"/>
      <w:bookmarkEnd w:id="70"/>
      <w:bookmarkEnd w:id="71"/>
      <w:r>
        <w:t xml:space="preserve"> </w:t>
      </w:r>
    </w:p>
    <w:p w:rsidR="001D63FD" w:rsidRDefault="001D63FD" w:rsidP="001D63FD">
      <w:pPr>
        <w:spacing w:line="360" w:lineRule="auto"/>
      </w:pPr>
      <w:r w:rsidRPr="00E558AF">
        <w:rPr>
          <w:b/>
        </w:rPr>
        <w:t>Vertical coordinate reference system:</w:t>
      </w:r>
      <w:r w:rsidRPr="00472EE6">
        <w:t xml:space="preserve"> </w:t>
      </w:r>
      <w:r>
        <w:tab/>
      </w:r>
      <w:r w:rsidRPr="00472EE6">
        <w:t>WGS 84</w:t>
      </w:r>
      <w:bookmarkStart w:id="74" w:name="_Toc288810279"/>
      <w:bookmarkStart w:id="75" w:name="_Toc288812326"/>
      <w:bookmarkEnd w:id="72"/>
      <w:bookmarkEnd w:id="73"/>
    </w:p>
    <w:p w:rsidR="001D63FD" w:rsidRPr="00472EE6" w:rsidRDefault="001D63FD" w:rsidP="001D63FD">
      <w:pPr>
        <w:spacing w:line="360" w:lineRule="auto"/>
      </w:pPr>
      <w:r w:rsidRPr="00E558AF">
        <w:rPr>
          <w:b/>
        </w:rPr>
        <w:t xml:space="preserve">Temporal reference system: </w:t>
      </w:r>
      <w:r>
        <w:rPr>
          <w:b/>
        </w:rPr>
        <w:tab/>
      </w:r>
      <w:r>
        <w:rPr>
          <w:b/>
        </w:rPr>
        <w:tab/>
      </w:r>
      <w:r>
        <w:rPr>
          <w:b/>
        </w:rPr>
        <w:tab/>
      </w:r>
      <w:r w:rsidRPr="00472EE6">
        <w:t>Gregorian calendar</w:t>
      </w:r>
      <w:bookmarkEnd w:id="74"/>
      <w:bookmarkEnd w:id="75"/>
    </w:p>
    <w:p w:rsidR="001D63FD" w:rsidRPr="00472EE6" w:rsidRDefault="001D63FD" w:rsidP="001D63FD">
      <w:pPr>
        <w:spacing w:line="360" w:lineRule="auto"/>
      </w:pPr>
      <w:bookmarkStart w:id="76" w:name="_Toc288810280"/>
      <w:bookmarkStart w:id="77" w:name="_Toc288812327"/>
      <w:r w:rsidRPr="00B708A5">
        <w:rPr>
          <w:b/>
        </w:rPr>
        <w:t>Coordinate reference system registry:</w:t>
      </w:r>
      <w:r w:rsidRPr="00472EE6">
        <w:t xml:space="preserve"> </w:t>
      </w:r>
      <w:r>
        <w:tab/>
      </w:r>
      <w:hyperlink r:id="rId19" w:history="1">
        <w:r w:rsidRPr="006D5DFE">
          <w:rPr>
            <w:rStyle w:val="Hyperlink"/>
            <w:lang w:val="en-GB"/>
          </w:rPr>
          <w:t xml:space="preserve">EPSG Geodetic Parameter </w:t>
        </w:r>
        <w:bookmarkEnd w:id="76"/>
        <w:bookmarkEnd w:id="77"/>
        <w:r w:rsidRPr="006D5DFE">
          <w:rPr>
            <w:rStyle w:val="Hyperlink"/>
            <w:lang w:val="en-GB"/>
          </w:rPr>
          <w:t>Registry</w:t>
        </w:r>
      </w:hyperlink>
      <w:r w:rsidRPr="00472EE6">
        <w:t xml:space="preserve"> </w:t>
      </w:r>
    </w:p>
    <w:p w:rsidR="001D63FD" w:rsidRPr="00472EE6" w:rsidRDefault="001D63FD" w:rsidP="001D63FD">
      <w:pPr>
        <w:spacing w:line="360" w:lineRule="auto"/>
      </w:pPr>
      <w:bookmarkStart w:id="78" w:name="_Toc288810282"/>
      <w:bookmarkStart w:id="79" w:name="_Toc288812329"/>
      <w:r w:rsidRPr="00B708A5">
        <w:rPr>
          <w:b/>
        </w:rPr>
        <w:t>Date type</w:t>
      </w:r>
      <w:r>
        <w:rPr>
          <w:b/>
        </w:rPr>
        <w:t xml:space="preserve"> (according to ISO 19115)</w:t>
      </w:r>
      <w:r w:rsidRPr="00B708A5">
        <w:rPr>
          <w:b/>
        </w:rPr>
        <w:t>:</w:t>
      </w:r>
      <w:r w:rsidRPr="00472EE6">
        <w:t xml:space="preserve">  </w:t>
      </w:r>
      <w:r>
        <w:tab/>
      </w:r>
      <w:r>
        <w:tab/>
      </w:r>
      <w:r w:rsidRPr="00472EE6">
        <w:t>002 - publication</w:t>
      </w:r>
      <w:bookmarkEnd w:id="78"/>
      <w:bookmarkEnd w:id="79"/>
      <w:r w:rsidRPr="00472EE6">
        <w:t xml:space="preserve"> </w:t>
      </w:r>
    </w:p>
    <w:p w:rsidR="001D63FD" w:rsidRPr="00472EE6" w:rsidRDefault="001D63FD" w:rsidP="001D63FD">
      <w:pPr>
        <w:spacing w:line="360" w:lineRule="auto"/>
        <w:ind w:left="4320" w:hanging="4320"/>
      </w:pPr>
      <w:bookmarkStart w:id="80" w:name="_Toc288810283"/>
      <w:bookmarkStart w:id="81" w:name="_Toc288812330"/>
      <w:r w:rsidRPr="00B708A5">
        <w:rPr>
          <w:b/>
        </w:rPr>
        <w:t>Responsible party:</w:t>
      </w:r>
      <w:r w:rsidRPr="00472EE6">
        <w:t xml:space="preserve">  </w:t>
      </w:r>
      <w:r>
        <w:tab/>
      </w:r>
      <w:r w:rsidRPr="006D5DFE">
        <w:t xml:space="preserve">International </w:t>
      </w:r>
      <w:proofErr w:type="spellStart"/>
      <w:r w:rsidRPr="006D5DFE">
        <w:t>Organisation</w:t>
      </w:r>
      <w:proofErr w:type="spellEnd"/>
      <w:r w:rsidRPr="006D5DFE">
        <w:t xml:space="preserve"> of Oil and Gas Producers</w:t>
      </w:r>
      <w:bookmarkEnd w:id="80"/>
      <w:bookmarkEnd w:id="81"/>
      <w:r w:rsidRPr="006D5DFE">
        <w:t xml:space="preserve"> (OGP)</w:t>
      </w:r>
      <w:r w:rsidRPr="00472EE6">
        <w:t xml:space="preserve"> </w:t>
      </w:r>
    </w:p>
    <w:p w:rsidR="001D63FD" w:rsidRPr="00472EE6" w:rsidRDefault="001D63FD" w:rsidP="001D63FD">
      <w:pPr>
        <w:spacing w:line="360" w:lineRule="auto"/>
      </w:pPr>
      <w:bookmarkStart w:id="82" w:name="_Toc288810284"/>
      <w:bookmarkStart w:id="83" w:name="_Toc288812331"/>
      <w:r w:rsidRPr="00B708A5">
        <w:rPr>
          <w:b/>
        </w:rPr>
        <w:t>URL:</w:t>
      </w:r>
      <w:r w:rsidRPr="00472EE6">
        <w:t xml:space="preserve"> </w:t>
      </w:r>
      <w:r>
        <w:tab/>
      </w:r>
      <w:r>
        <w:tab/>
      </w:r>
      <w:r>
        <w:tab/>
      </w:r>
      <w:r>
        <w:tab/>
      </w:r>
      <w:r>
        <w:tab/>
      </w:r>
      <w:r>
        <w:tab/>
      </w:r>
      <w:bookmarkEnd w:id="82"/>
      <w:bookmarkEnd w:id="83"/>
      <w:r>
        <w:fldChar w:fldCharType="begin"/>
      </w:r>
      <w:r>
        <w:instrText xml:space="preserve"> HYPERLINK "http://www.ogp.org.uk/" </w:instrText>
      </w:r>
      <w:r>
        <w:fldChar w:fldCharType="separate"/>
      </w:r>
      <w:r>
        <w:rPr>
          <w:rStyle w:val="Hyperlink"/>
        </w:rPr>
        <w:t>http://www.ogp.org.uk/</w:t>
      </w:r>
      <w:r>
        <w:fldChar w:fldCharType="end"/>
      </w:r>
    </w:p>
    <w:p w:rsidR="001D63FD" w:rsidRPr="00472EE6" w:rsidRDefault="001D63FD" w:rsidP="001D63FD">
      <w:pPr>
        <w:spacing w:line="360" w:lineRule="auto"/>
      </w:pPr>
      <w:bookmarkStart w:id="84" w:name="_Toc288810285"/>
      <w:bookmarkStart w:id="85" w:name="_Toc288812332"/>
      <w:r w:rsidRPr="00B708A5">
        <w:rPr>
          <w:b/>
        </w:rPr>
        <w:t>Coordinate reference system identifier (CRSID):</w:t>
      </w:r>
      <w:r w:rsidRPr="00472EE6">
        <w:t xml:space="preserve">  4326 (or 4617 for NAD 83)</w:t>
      </w:r>
      <w:bookmarkEnd w:id="84"/>
      <w:bookmarkEnd w:id="85"/>
      <w:r w:rsidRPr="00472EE6">
        <w:t xml:space="preserve"> </w:t>
      </w:r>
    </w:p>
    <w:p w:rsidR="001D63FD" w:rsidRPr="00166DE8" w:rsidRDefault="001D63FD" w:rsidP="001D63FD">
      <w:pPr>
        <w:spacing w:line="360" w:lineRule="auto"/>
      </w:pPr>
      <w:bookmarkStart w:id="86" w:name="_Toc288810286"/>
      <w:bookmarkStart w:id="87" w:name="_Toc288812333"/>
      <w:r w:rsidRPr="00B708A5">
        <w:rPr>
          <w:b/>
        </w:rPr>
        <w:t xml:space="preserve">Code space: </w:t>
      </w:r>
      <w:r>
        <w:rPr>
          <w:b/>
        </w:rPr>
        <w:tab/>
      </w:r>
      <w:r>
        <w:rPr>
          <w:b/>
        </w:rPr>
        <w:tab/>
      </w:r>
      <w:r>
        <w:rPr>
          <w:b/>
        </w:rPr>
        <w:tab/>
      </w:r>
      <w:r>
        <w:rPr>
          <w:b/>
        </w:rPr>
        <w:tab/>
      </w:r>
      <w:r>
        <w:rPr>
          <w:b/>
        </w:rPr>
        <w:tab/>
        <w:t>OGP</w:t>
      </w:r>
      <w:r w:rsidRPr="00472EE6">
        <w:t xml:space="preserve"> – </w:t>
      </w:r>
      <w:bookmarkEnd w:id="86"/>
      <w:bookmarkEnd w:id="87"/>
      <w:r>
        <w:t>OGP</w:t>
      </w:r>
      <w:bookmarkStart w:id="88" w:name="_Geometric_representation_M"/>
      <w:bookmarkEnd w:id="88"/>
    </w:p>
    <w:p w:rsidR="001D63FD" w:rsidRDefault="001D63FD" w:rsidP="00EA2E44">
      <w:pPr>
        <w:rPr>
          <w:lang w:eastAsia="en-GB"/>
        </w:rPr>
      </w:pPr>
    </w:p>
    <w:p w:rsidR="005E50E6" w:rsidRDefault="00C2063B" w:rsidP="005E50E6">
      <w:pPr>
        <w:keepNext/>
        <w:jc w:val="center"/>
      </w:pPr>
      <w:r>
        <w:rPr>
          <w:noProof/>
          <w:snapToGrid/>
          <w:lang w:val="de-DE" w:eastAsia="de-DE"/>
        </w:rPr>
        <mc:AlternateContent>
          <mc:Choice Requires="wps">
            <w:drawing>
              <wp:anchor distT="0" distB="0" distL="114300" distR="114300" simplePos="0" relativeHeight="251659264" behindDoc="0" locked="0" layoutInCell="1" allowOverlap="1" wp14:anchorId="1DE93E9B" wp14:editId="181386E5">
                <wp:simplePos x="0" y="0"/>
                <wp:positionH relativeFrom="column">
                  <wp:posOffset>3834130</wp:posOffset>
                </wp:positionH>
                <wp:positionV relativeFrom="paragraph">
                  <wp:posOffset>-100330</wp:posOffset>
                </wp:positionV>
                <wp:extent cx="1246505" cy="590550"/>
                <wp:effectExtent l="0" t="0" r="10795" b="19050"/>
                <wp:wrapNone/>
                <wp:docPr id="3" name="Rechteck 3"/>
                <wp:cNvGraphicFramePr/>
                <a:graphic xmlns:a="http://schemas.openxmlformats.org/drawingml/2006/main">
                  <a:graphicData uri="http://schemas.microsoft.com/office/word/2010/wordprocessingShape">
                    <wps:wsp>
                      <wps:cNvSpPr/>
                      <wps:spPr>
                        <a:xfrm>
                          <a:off x="0" y="0"/>
                          <a:ext cx="1246505" cy="590550"/>
                        </a:xfrm>
                        <a:prstGeom prst="rect">
                          <a:avLst/>
                        </a:prstGeom>
                        <a:solidFill>
                          <a:srgbClr val="FFFFCC"/>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D84" w:rsidRPr="00C2063B" w:rsidRDefault="00CB1D84" w:rsidP="00C2063B">
                            <w:pPr>
                              <w:jc w:val="center"/>
                              <w:rPr>
                                <w:color w:val="000000" w:themeColor="text1"/>
                                <w:lang w:val="de-DE"/>
                              </w:rPr>
                            </w:pPr>
                            <w:r w:rsidRPr="00C2063B">
                              <w:rPr>
                                <w:color w:val="000000" w:themeColor="text1"/>
                                <w:lang w:val="de-DE"/>
                              </w:rPr>
                              <w:t>ICE</w:t>
                            </w:r>
                          </w:p>
                          <w:p w:rsidR="00CB1D84" w:rsidRPr="00C2063B" w:rsidRDefault="00CB1D84" w:rsidP="00C2063B">
                            <w:pPr>
                              <w:jc w:val="center"/>
                              <w:rPr>
                                <w:color w:val="000000" w:themeColor="text1"/>
                                <w:lang w:val="de-DE"/>
                              </w:rPr>
                            </w:pPr>
                            <w:proofErr w:type="spellStart"/>
                            <w:r w:rsidRPr="00C2063B">
                              <w:rPr>
                                <w:color w:val="000000" w:themeColor="text1"/>
                                <w:lang w:val="de-DE"/>
                              </w:rPr>
                              <w:t>App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3" o:spid="_x0000_s1026" style="position:absolute;left:0;text-align:left;margin-left:301.9pt;margin-top:-7.9pt;width:98.1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" fillcolor="#ffc" strokecolor="#c00000" strokeweight="1pt">
                <v:textbox>
                  <w:txbxContent>
                    <w:p w:rsidR="00CB1D84" w:rsidRPr="00C2063B" w:rsidRDefault="00CB1D84" w:rsidP="00C2063B">
                      <w:pPr>
                        <w:jc w:val="center"/>
                        <w:rPr>
                          <w:color w:val="000000" w:themeColor="text1"/>
                          <w:lang w:val="de-DE"/>
                        </w:rPr>
                      </w:pPr>
                      <w:r w:rsidRPr="00C2063B">
                        <w:rPr>
                          <w:color w:val="000000" w:themeColor="text1"/>
                          <w:lang w:val="de-DE"/>
                        </w:rPr>
                        <w:t>ICE</w:t>
                      </w:r>
                    </w:p>
                    <w:p w:rsidR="00CB1D84" w:rsidRPr="00C2063B" w:rsidRDefault="00CB1D84" w:rsidP="00C2063B">
                      <w:pPr>
                        <w:jc w:val="center"/>
                        <w:rPr>
                          <w:color w:val="000000" w:themeColor="text1"/>
                          <w:lang w:val="de-DE"/>
                        </w:rPr>
                      </w:pPr>
                      <w:proofErr w:type="spellStart"/>
                      <w:r w:rsidRPr="00C2063B">
                        <w:rPr>
                          <w:color w:val="000000" w:themeColor="text1"/>
                          <w:lang w:val="de-DE"/>
                        </w:rPr>
                        <w:t>App</w:t>
                      </w:r>
                      <w:proofErr w:type="spellEnd"/>
                    </w:p>
                  </w:txbxContent>
                </v:textbox>
              </v:rect>
            </w:pict>
          </mc:Fallback>
        </mc:AlternateContent>
      </w:r>
      <w:r>
        <w:rPr>
          <w:noProof/>
          <w:snapToGrid/>
          <w:lang w:val="de-DE" w:eastAsia="de-DE"/>
        </w:rPr>
        <mc:AlternateContent>
          <mc:Choice Requires="wps">
            <w:drawing>
              <wp:anchor distT="0" distB="0" distL="114300" distR="114300" simplePos="0" relativeHeight="251662336" behindDoc="0" locked="0" layoutInCell="1" allowOverlap="1" wp14:anchorId="402AB6B7" wp14:editId="41B054CF">
                <wp:simplePos x="0" y="0"/>
                <wp:positionH relativeFrom="column">
                  <wp:posOffset>190500</wp:posOffset>
                </wp:positionH>
                <wp:positionV relativeFrom="paragraph">
                  <wp:posOffset>-100330</wp:posOffset>
                </wp:positionV>
                <wp:extent cx="1371600" cy="590550"/>
                <wp:effectExtent l="0" t="0" r="19050" b="19050"/>
                <wp:wrapNone/>
                <wp:docPr id="5" name="Rechteck 5"/>
                <wp:cNvGraphicFramePr/>
                <a:graphic xmlns:a="http://schemas.openxmlformats.org/drawingml/2006/main">
                  <a:graphicData uri="http://schemas.microsoft.com/office/word/2010/wordprocessingShape">
                    <wps:wsp>
                      <wps:cNvSpPr/>
                      <wps:spPr>
                        <a:xfrm>
                          <a:off x="0" y="0"/>
                          <a:ext cx="1371600" cy="590550"/>
                        </a:xfrm>
                        <a:prstGeom prst="rect">
                          <a:avLst/>
                        </a:prstGeom>
                        <a:solidFill>
                          <a:srgbClr val="FFFFCC"/>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D84" w:rsidRPr="00C2063B" w:rsidRDefault="00CB1D84" w:rsidP="00C2063B">
                            <w:pPr>
                              <w:jc w:val="center"/>
                              <w:rPr>
                                <w:color w:val="000000" w:themeColor="text1"/>
                                <w:lang w:val="de-DE"/>
                              </w:rPr>
                            </w:pPr>
                            <w:proofErr w:type="spellStart"/>
                            <w:r w:rsidRPr="00C2063B">
                              <w:rPr>
                                <w:color w:val="000000" w:themeColor="text1"/>
                                <w:lang w:val="de-DE"/>
                              </w:rPr>
                              <w:t>MetaData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5" o:spid="_x0000_s1027" style="position:absolute;left:0;text-align:left;margin-left:15pt;margin-top:-7.9pt;width:108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" fillcolor="#ffc" strokecolor="#c00000" strokeweight="1pt">
                <v:textbox>
                  <w:txbxContent>
                    <w:p w:rsidR="00CB1D84" w:rsidRPr="00C2063B" w:rsidRDefault="00CB1D84" w:rsidP="00C2063B">
                      <w:pPr>
                        <w:jc w:val="center"/>
                        <w:rPr>
                          <w:color w:val="000000" w:themeColor="text1"/>
                          <w:lang w:val="de-DE"/>
                        </w:rPr>
                      </w:pPr>
                      <w:proofErr w:type="spellStart"/>
                      <w:r w:rsidRPr="00C2063B">
                        <w:rPr>
                          <w:color w:val="000000" w:themeColor="text1"/>
                          <w:lang w:val="de-DE"/>
                        </w:rPr>
                        <w:t>MetaData</w:t>
                      </w:r>
                      <w:proofErr w:type="spellEnd"/>
                    </w:p>
                  </w:txbxContent>
                </v:textbox>
              </v:rect>
            </w:pict>
          </mc:Fallback>
        </mc:AlternateContent>
      </w:r>
      <w:r>
        <w:rPr>
          <w:noProof/>
          <w:snapToGrid/>
          <w:lang w:val="de-DE" w:eastAsia="de-DE"/>
        </w:rPr>
        <mc:AlternateContent>
          <mc:Choice Requires="wps">
            <w:drawing>
              <wp:anchor distT="0" distB="0" distL="114300" distR="114300" simplePos="0" relativeHeight="251663360" behindDoc="0" locked="0" layoutInCell="1" allowOverlap="1" wp14:anchorId="24B26A3C" wp14:editId="6BA23BE3">
                <wp:simplePos x="0" y="0"/>
                <wp:positionH relativeFrom="column">
                  <wp:posOffset>971550</wp:posOffset>
                </wp:positionH>
                <wp:positionV relativeFrom="paragraph">
                  <wp:posOffset>490220</wp:posOffset>
                </wp:positionV>
                <wp:extent cx="533400" cy="219076"/>
                <wp:effectExtent l="38100" t="38100" r="19050" b="28575"/>
                <wp:wrapNone/>
                <wp:docPr id="6" name="Gerade Verbindung mit Pfeil 6"/>
                <wp:cNvGraphicFramePr/>
                <a:graphic xmlns:a="http://schemas.openxmlformats.org/drawingml/2006/main">
                  <a:graphicData uri="http://schemas.microsoft.com/office/word/2010/wordprocessingShape">
                    <wps:wsp>
                      <wps:cNvCnPr/>
                      <wps:spPr>
                        <a:xfrm flipH="1" flipV="1">
                          <a:off x="0" y="0"/>
                          <a:ext cx="533400" cy="2190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6" o:spid="_x0000_s1026" type="#_x0000_t32" style="position:absolute;margin-left:76.5pt;margin-top:38.6pt;width:42pt;height:17.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" strokecolor="#4579b8 [3044]">
                <v:stroke endarrow="open"/>
              </v:shape>
            </w:pict>
          </mc:Fallback>
        </mc:AlternateContent>
      </w:r>
      <w:r>
        <w:rPr>
          <w:noProof/>
          <w:snapToGrid/>
          <w:lang w:val="de-DE" w:eastAsia="de-DE"/>
        </w:rPr>
        <mc:AlternateContent>
          <mc:Choice Requires="wps">
            <w:drawing>
              <wp:anchor distT="0" distB="0" distL="114300" distR="114300" simplePos="0" relativeHeight="251660288" behindDoc="0" locked="0" layoutInCell="1" allowOverlap="1" wp14:anchorId="49E0673B" wp14:editId="40E50E56">
                <wp:simplePos x="0" y="0"/>
                <wp:positionH relativeFrom="column">
                  <wp:posOffset>3257550</wp:posOffset>
                </wp:positionH>
                <wp:positionV relativeFrom="paragraph">
                  <wp:posOffset>223520</wp:posOffset>
                </wp:positionV>
                <wp:extent cx="552450" cy="0"/>
                <wp:effectExtent l="0" t="76200" r="19050" b="114300"/>
                <wp:wrapNone/>
                <wp:docPr id="4" name="Gerade Verbindung mit Pfeil 4"/>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4" o:spid="_x0000_s1026" type="#_x0000_t32" style="position:absolute;margin-left:256.5pt;margin-top:17.6pt;width: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" strokecolor="#4579b8 [3044]">
                <v:stroke endarrow="open"/>
              </v:shape>
            </w:pict>
          </mc:Fallback>
        </mc:AlternateContent>
      </w:r>
      <w:r w:rsidR="00EA2E44">
        <w:rPr>
          <w:noProof/>
          <w:snapToGrid/>
          <w:lang w:val="de-DE" w:eastAsia="de-DE"/>
        </w:rPr>
        <w:drawing>
          <wp:inline distT="0" distB="0" distL="0" distR="0" wp14:anchorId="2E63D328" wp14:editId="46A87E2C">
            <wp:extent cx="4686300" cy="811736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L Simplifie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86300" cy="8117365"/>
                    </a:xfrm>
                    <a:prstGeom prst="rect">
                      <a:avLst/>
                    </a:prstGeom>
                  </pic:spPr>
                </pic:pic>
              </a:graphicData>
            </a:graphic>
          </wp:inline>
        </w:drawing>
      </w:r>
    </w:p>
    <w:p w:rsidR="00EA2E44" w:rsidRPr="009C2C8C" w:rsidRDefault="005E50E6" w:rsidP="005E50E6">
      <w:pPr>
        <w:pStyle w:val="Beschriftung"/>
        <w:jc w:val="center"/>
        <w:rPr>
          <w:color w:val="000000" w:themeColor="text1"/>
          <w:lang w:eastAsia="en-GB"/>
        </w:rPr>
      </w:pPr>
      <w:bookmarkStart w:id="89" w:name="_Ref323901679"/>
      <w:r w:rsidRPr="009C2C8C">
        <w:rPr>
          <w:color w:val="000000" w:themeColor="text1"/>
        </w:rPr>
        <w:t xml:space="preserve">Figure </w:t>
      </w:r>
      <w:r w:rsidRPr="009C2C8C">
        <w:rPr>
          <w:color w:val="000000" w:themeColor="text1"/>
        </w:rPr>
        <w:fldChar w:fldCharType="begin"/>
      </w:r>
      <w:r w:rsidRPr="009C2C8C">
        <w:rPr>
          <w:color w:val="000000" w:themeColor="text1"/>
        </w:rPr>
        <w:instrText xml:space="preserve"> SEQ Figure \* ARABIC </w:instrText>
      </w:r>
      <w:r w:rsidRPr="009C2C8C">
        <w:rPr>
          <w:color w:val="000000" w:themeColor="text1"/>
        </w:rPr>
        <w:fldChar w:fldCharType="separate"/>
      </w:r>
      <w:r w:rsidR="00F40932">
        <w:rPr>
          <w:noProof/>
          <w:color w:val="000000" w:themeColor="text1"/>
        </w:rPr>
        <w:t>2</w:t>
      </w:r>
      <w:r w:rsidRPr="009C2C8C">
        <w:rPr>
          <w:color w:val="000000" w:themeColor="text1"/>
        </w:rPr>
        <w:fldChar w:fldCharType="end"/>
      </w:r>
      <w:bookmarkEnd w:id="89"/>
      <w:r w:rsidRPr="009C2C8C">
        <w:rPr>
          <w:color w:val="000000" w:themeColor="text1"/>
        </w:rPr>
        <w:t xml:space="preserve"> – ICE Application Schema (Simplified with 3 representative feature types).</w:t>
      </w:r>
    </w:p>
    <w:p w:rsidR="005E50E6" w:rsidRDefault="00F16AF9" w:rsidP="00F16AF9">
      <w:pPr>
        <w:pStyle w:val="berschrift1"/>
        <w:rPr>
          <w:lang w:eastAsia="en-GB"/>
        </w:rPr>
      </w:pPr>
      <w:bookmarkStart w:id="90" w:name="_Toc323902538"/>
      <w:r>
        <w:rPr>
          <w:lang w:eastAsia="en-GB"/>
        </w:rPr>
        <w:t>Geometric representation</w:t>
      </w:r>
      <w:bookmarkEnd w:id="90"/>
    </w:p>
    <w:p w:rsidR="00F16AF9" w:rsidRDefault="00F16AF9" w:rsidP="00F16AF9">
      <w:pPr>
        <w:rPr>
          <w:lang w:eastAsia="en-GB"/>
        </w:rPr>
      </w:pPr>
    </w:p>
    <w:p w:rsidR="00F16AF9" w:rsidRDefault="00F16AF9" w:rsidP="003A6FC4">
      <w:pPr>
        <w:jc w:val="both"/>
      </w:pPr>
      <w:bookmarkStart w:id="91" w:name="_Toc288810288"/>
      <w:bookmarkStart w:id="92" w:name="_Toc288812335"/>
      <w:r w:rsidRPr="00B864E3">
        <w:t>Geometric representation is the digital description of the spatial component of an object</w:t>
      </w:r>
      <w:r>
        <w:t xml:space="preserve"> as described in S-100 and </w:t>
      </w:r>
      <w:r w:rsidRPr="00B864E3">
        <w:t>ISO 19107</w:t>
      </w:r>
      <w:r>
        <w:t>. This product specification uses</w:t>
      </w:r>
      <w:r w:rsidRPr="00B864E3">
        <w:t xml:space="preserve"> th</w:t>
      </w:r>
      <w:r>
        <w:t>ree types of geometries</w:t>
      </w:r>
      <w:r w:rsidRPr="00B864E3">
        <w:t xml:space="preserve">: </w:t>
      </w:r>
      <w:proofErr w:type="spellStart"/>
      <w:r w:rsidRPr="00B864E3">
        <w:t>GM_Point</w:t>
      </w:r>
      <w:proofErr w:type="spellEnd"/>
      <w:r w:rsidRPr="00B864E3">
        <w:t xml:space="preserve">, </w:t>
      </w:r>
      <w:proofErr w:type="spellStart"/>
      <w:r w:rsidRPr="00B864E3">
        <w:t>GM_Curve</w:t>
      </w:r>
      <w:proofErr w:type="spellEnd"/>
      <w:r w:rsidRPr="00B864E3">
        <w:t>, and</w:t>
      </w:r>
      <w:r>
        <w:t xml:space="preserve"> </w:t>
      </w:r>
      <w:proofErr w:type="spellStart"/>
      <w:r>
        <w:t>GM_Polygon</w:t>
      </w:r>
      <w:proofErr w:type="spellEnd"/>
      <w:r>
        <w:t xml:space="preserve"> (</w:t>
      </w:r>
      <w:proofErr w:type="spellStart"/>
      <w:r w:rsidRPr="00B864E3">
        <w:t>GM_Surface</w:t>
      </w:r>
      <w:proofErr w:type="spellEnd"/>
      <w:r>
        <w:t>)</w:t>
      </w:r>
      <w:r w:rsidRPr="00B864E3">
        <w:t>.</w:t>
      </w:r>
      <w:r>
        <w:t xml:space="preserve"> </w:t>
      </w:r>
      <w:bookmarkEnd w:id="91"/>
      <w:bookmarkEnd w:id="92"/>
    </w:p>
    <w:p w:rsidR="00D42708" w:rsidRDefault="00D42708" w:rsidP="00F16AF9"/>
    <w:p w:rsidR="00D42708" w:rsidRDefault="00D42708" w:rsidP="00F16AF9"/>
    <w:p w:rsidR="00F40932" w:rsidRDefault="009C2C8C" w:rsidP="00F40932">
      <w:pPr>
        <w:keepNext/>
      </w:pPr>
      <w:r>
        <w:rPr>
          <w:noProof/>
          <w:snapToGrid/>
          <w:lang w:val="de-DE" w:eastAsia="de-DE"/>
        </w:rPr>
        <w:drawing>
          <wp:inline distT="0" distB="0" distL="0" distR="0" wp14:anchorId="48FD3341" wp14:editId="34A41337">
            <wp:extent cx="5276191" cy="2971429"/>
            <wp:effectExtent l="0" t="0" r="127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y.png"/>
                    <pic:cNvPicPr/>
                  </pic:nvPicPr>
                  <pic:blipFill>
                    <a:blip r:embed="rId21">
                      <a:extLst>
                        <a:ext uri="{28A0092B-C50C-407E-A947-70E740481C1C}">
                          <a14:useLocalDpi xmlns:a14="http://schemas.microsoft.com/office/drawing/2010/main" val="0"/>
                        </a:ext>
                      </a:extLst>
                    </a:blip>
                    <a:stretch>
                      <a:fillRect/>
                    </a:stretch>
                  </pic:blipFill>
                  <pic:spPr>
                    <a:xfrm>
                      <a:off x="0" y="0"/>
                      <a:ext cx="5276191" cy="2971429"/>
                    </a:xfrm>
                    <a:prstGeom prst="rect">
                      <a:avLst/>
                    </a:prstGeom>
                  </pic:spPr>
                </pic:pic>
              </a:graphicData>
            </a:graphic>
          </wp:inline>
        </w:drawing>
      </w:r>
    </w:p>
    <w:p w:rsidR="00D42708" w:rsidRPr="00F40932" w:rsidRDefault="00F40932" w:rsidP="00F40932">
      <w:pPr>
        <w:pStyle w:val="Beschriftung"/>
        <w:jc w:val="center"/>
        <w:rPr>
          <w:color w:val="000000" w:themeColor="text1"/>
        </w:rPr>
      </w:pPr>
      <w:bookmarkStart w:id="93" w:name="_Ref323901701"/>
      <w:r w:rsidRPr="00F40932">
        <w:rPr>
          <w:color w:val="000000" w:themeColor="text1"/>
        </w:rPr>
        <w:t xml:space="preserve">Figure </w:t>
      </w:r>
      <w:r w:rsidRPr="00F40932">
        <w:rPr>
          <w:color w:val="000000" w:themeColor="text1"/>
        </w:rPr>
        <w:fldChar w:fldCharType="begin"/>
      </w:r>
      <w:r w:rsidRPr="00F40932">
        <w:rPr>
          <w:color w:val="000000" w:themeColor="text1"/>
        </w:rPr>
        <w:instrText xml:space="preserve"> SEQ Figure \* ARABIC </w:instrText>
      </w:r>
      <w:r w:rsidRPr="00F40932">
        <w:rPr>
          <w:color w:val="000000" w:themeColor="text1"/>
        </w:rPr>
        <w:fldChar w:fldCharType="separate"/>
      </w:r>
      <w:r w:rsidRPr="00F40932">
        <w:rPr>
          <w:noProof/>
          <w:color w:val="000000" w:themeColor="text1"/>
        </w:rPr>
        <w:t>3</w:t>
      </w:r>
      <w:r w:rsidRPr="00F40932">
        <w:rPr>
          <w:color w:val="000000" w:themeColor="text1"/>
        </w:rPr>
        <w:fldChar w:fldCharType="end"/>
      </w:r>
      <w:bookmarkEnd w:id="93"/>
      <w:r w:rsidRPr="00F40932">
        <w:rPr>
          <w:color w:val="000000" w:themeColor="text1"/>
        </w:rPr>
        <w:t xml:space="preserve"> – Geometric Primitives</w:t>
      </w:r>
    </w:p>
    <w:p w:rsidR="00D42708" w:rsidRDefault="00D42708" w:rsidP="00F16AF9"/>
    <w:p w:rsidR="00D42708" w:rsidRDefault="00D42708" w:rsidP="00F16AF9"/>
    <w:p w:rsidR="00D42708" w:rsidRDefault="00D42708" w:rsidP="00F16AF9"/>
    <w:p w:rsidR="00D42708" w:rsidRDefault="00D42708" w:rsidP="00F16AF9"/>
    <w:p w:rsidR="00D42708" w:rsidRDefault="00D42708" w:rsidP="00F16AF9"/>
    <w:p w:rsidR="00F16AF9" w:rsidRDefault="00F16AF9" w:rsidP="00F16AF9">
      <w:pPr>
        <w:rPr>
          <w:lang w:eastAsia="en-GB"/>
        </w:rPr>
      </w:pPr>
    </w:p>
    <w:p w:rsidR="00F16AF9" w:rsidRDefault="00F16AF9" w:rsidP="00F16AF9">
      <w:pPr>
        <w:pStyle w:val="berschrift1"/>
        <w:rPr>
          <w:lang w:eastAsia="en-GB"/>
        </w:rPr>
      </w:pPr>
      <w:bookmarkStart w:id="94" w:name="_Toc323902539"/>
      <w:r>
        <w:rPr>
          <w:lang w:eastAsia="en-GB"/>
        </w:rPr>
        <w:t>Quality</w:t>
      </w:r>
      <w:bookmarkEnd w:id="94"/>
    </w:p>
    <w:p w:rsidR="00F16AF9" w:rsidRDefault="00F16AF9" w:rsidP="00F16AF9">
      <w:pPr>
        <w:rPr>
          <w:lang w:eastAsia="en-GB"/>
        </w:rPr>
      </w:pPr>
      <w:r>
        <w:rPr>
          <w:lang w:eastAsia="en-GB"/>
        </w:rPr>
        <w:t>To be done.</w:t>
      </w:r>
    </w:p>
    <w:p w:rsidR="00F16AF9" w:rsidRDefault="00F16AF9" w:rsidP="00F16AF9">
      <w:pPr>
        <w:rPr>
          <w:lang w:eastAsia="en-GB"/>
        </w:rPr>
      </w:pPr>
    </w:p>
    <w:p w:rsidR="00F16AF9" w:rsidRDefault="00F16AF9" w:rsidP="00F16AF9">
      <w:pPr>
        <w:pStyle w:val="berschrift1"/>
        <w:rPr>
          <w:lang w:eastAsia="en-GB"/>
        </w:rPr>
      </w:pPr>
      <w:bookmarkStart w:id="95" w:name="_Toc323902540"/>
      <w:r>
        <w:rPr>
          <w:lang w:eastAsia="en-GB"/>
        </w:rPr>
        <w:t>Maintenance</w:t>
      </w:r>
      <w:bookmarkEnd w:id="95"/>
    </w:p>
    <w:p w:rsidR="00F16AF9" w:rsidRDefault="00F16AF9" w:rsidP="00F16AF9">
      <w:pPr>
        <w:rPr>
          <w:lang w:eastAsia="en-GB"/>
        </w:rPr>
      </w:pPr>
      <w:r>
        <w:rPr>
          <w:lang w:eastAsia="en-GB"/>
        </w:rPr>
        <w:t>To be done.</w:t>
      </w:r>
    </w:p>
    <w:p w:rsidR="00F16AF9" w:rsidRDefault="00F16AF9" w:rsidP="00F16AF9">
      <w:pPr>
        <w:rPr>
          <w:lang w:eastAsia="en-GB"/>
        </w:rPr>
      </w:pPr>
    </w:p>
    <w:p w:rsidR="00F16AF9" w:rsidRDefault="00F16AF9" w:rsidP="00F16AF9">
      <w:pPr>
        <w:rPr>
          <w:lang w:eastAsia="en-GB"/>
        </w:rPr>
      </w:pPr>
    </w:p>
    <w:p w:rsidR="00F16AF9" w:rsidRDefault="00F16AF9" w:rsidP="00F16AF9">
      <w:pPr>
        <w:rPr>
          <w:lang w:eastAsia="en-GB"/>
        </w:rPr>
      </w:pPr>
    </w:p>
    <w:p w:rsidR="00F16AF9" w:rsidRDefault="00F16AF9" w:rsidP="00F16AF9">
      <w:pPr>
        <w:pStyle w:val="berschrift1"/>
        <w:rPr>
          <w:lang w:eastAsia="en-GB"/>
        </w:rPr>
      </w:pPr>
      <w:bookmarkStart w:id="96" w:name="_Toc323902541"/>
      <w:r>
        <w:rPr>
          <w:lang w:eastAsia="en-GB"/>
        </w:rPr>
        <w:t>Data Encoding</w:t>
      </w:r>
      <w:bookmarkEnd w:id="96"/>
    </w:p>
    <w:p w:rsidR="00F16AF9" w:rsidRDefault="00F16AF9" w:rsidP="00F16AF9">
      <w:pPr>
        <w:rPr>
          <w:lang w:eastAsia="en-GB"/>
        </w:rPr>
      </w:pPr>
    </w:p>
    <w:p w:rsidR="00F16AF9" w:rsidRDefault="00F16AF9" w:rsidP="003A6FC4">
      <w:pPr>
        <w:jc w:val="both"/>
      </w:pPr>
      <w:r>
        <w:t xml:space="preserve">The principal encoding will be the Open Geospatial Consortium (OGC), Geography Markup Language (GML) format. GML is an XML grammar designed to express geographical features. It serves as a modeling language for geographic systems as well as an open interchange format for geographic transactions. </w:t>
      </w:r>
    </w:p>
    <w:p w:rsidR="00F16AF9" w:rsidRPr="00F16AF9" w:rsidRDefault="00F16AF9" w:rsidP="00F16AF9">
      <w:pPr>
        <w:rPr>
          <w:lang w:eastAsia="en-GB"/>
        </w:rPr>
      </w:pPr>
    </w:p>
    <w:p w:rsidR="00EA2E44" w:rsidRDefault="001B1596" w:rsidP="001B1596">
      <w:pPr>
        <w:pStyle w:val="berschrift1"/>
        <w:rPr>
          <w:lang w:eastAsia="en-GB"/>
        </w:rPr>
      </w:pPr>
      <w:bookmarkStart w:id="97" w:name="_Toc323902542"/>
      <w:r>
        <w:rPr>
          <w:lang w:eastAsia="en-GB"/>
        </w:rPr>
        <w:t>Data Product Delivery Information</w:t>
      </w:r>
      <w:bookmarkEnd w:id="97"/>
    </w:p>
    <w:p w:rsidR="001B1596" w:rsidRDefault="001B1596" w:rsidP="001D63FD">
      <w:pPr>
        <w:jc w:val="both"/>
        <w:rPr>
          <w:lang w:eastAsia="en-GB"/>
        </w:rPr>
      </w:pPr>
    </w:p>
    <w:p w:rsidR="001B1596" w:rsidRDefault="001B1596" w:rsidP="001D63FD">
      <w:pPr>
        <w:autoSpaceDE w:val="0"/>
        <w:autoSpaceDN w:val="0"/>
        <w:adjustRightInd w:val="0"/>
        <w:jc w:val="both"/>
        <w:rPr>
          <w:rFonts w:cs="Arial"/>
          <w:color w:val="000000"/>
        </w:rPr>
      </w:pPr>
      <w:r>
        <w:rPr>
          <w:rFonts w:cs="Arial"/>
          <w:color w:val="000000"/>
        </w:rPr>
        <w:t>This</w:t>
      </w:r>
      <w:r w:rsidRPr="00176477">
        <w:rPr>
          <w:rFonts w:cs="Arial"/>
          <w:color w:val="000000"/>
        </w:rPr>
        <w:t xml:space="preserve"> </w:t>
      </w:r>
      <w:r>
        <w:rPr>
          <w:rFonts w:cs="Arial"/>
          <w:color w:val="000000"/>
        </w:rPr>
        <w:t>data product specification</w:t>
      </w:r>
      <w:r w:rsidRPr="00176477">
        <w:rPr>
          <w:rFonts w:cs="Arial"/>
          <w:color w:val="000000"/>
        </w:rPr>
        <w:t xml:space="preserve"> define</w:t>
      </w:r>
      <w:r>
        <w:rPr>
          <w:rFonts w:cs="Arial"/>
          <w:color w:val="000000"/>
        </w:rPr>
        <w:t>s GML as</w:t>
      </w:r>
      <w:r w:rsidRPr="00176477">
        <w:rPr>
          <w:rFonts w:cs="Arial"/>
          <w:color w:val="000000"/>
        </w:rPr>
        <w:t xml:space="preserve"> the </w:t>
      </w:r>
      <w:r>
        <w:rPr>
          <w:rFonts w:cs="Arial"/>
          <w:color w:val="000000"/>
        </w:rPr>
        <w:t xml:space="preserve">primary </w:t>
      </w:r>
      <w:r w:rsidRPr="00176477">
        <w:rPr>
          <w:rFonts w:cs="Arial"/>
          <w:color w:val="000000"/>
        </w:rPr>
        <w:t xml:space="preserve">format in which </w:t>
      </w:r>
      <w:r>
        <w:rPr>
          <w:rFonts w:cs="Arial"/>
          <w:color w:val="000000"/>
        </w:rPr>
        <w:t>ICE data product are</w:t>
      </w:r>
      <w:r w:rsidRPr="00176477">
        <w:rPr>
          <w:rFonts w:cs="Arial"/>
          <w:color w:val="000000"/>
        </w:rPr>
        <w:t xml:space="preserve"> </w:t>
      </w:r>
      <w:r>
        <w:rPr>
          <w:rFonts w:cs="Arial"/>
          <w:color w:val="000000"/>
        </w:rPr>
        <w:t xml:space="preserve">to be </w:t>
      </w:r>
      <w:r w:rsidRPr="00176477">
        <w:rPr>
          <w:rFonts w:cs="Arial"/>
          <w:color w:val="000000"/>
        </w:rPr>
        <w:t>delivered</w:t>
      </w:r>
      <w:r>
        <w:rPr>
          <w:rFonts w:cs="Arial"/>
          <w:color w:val="000000"/>
        </w:rPr>
        <w:t>. Information concerning the delivery medium should also be included</w:t>
      </w:r>
      <w:r w:rsidRPr="00176477">
        <w:rPr>
          <w:rFonts w:cs="Arial"/>
          <w:color w:val="000000"/>
        </w:rPr>
        <w:t xml:space="preserve">. </w:t>
      </w:r>
      <w:r>
        <w:rPr>
          <w:rFonts w:cs="Arial"/>
          <w:color w:val="000000"/>
        </w:rPr>
        <w:t>If a data product is to</w:t>
      </w:r>
      <w:r w:rsidRPr="00176477">
        <w:rPr>
          <w:rFonts w:cs="Arial"/>
          <w:color w:val="000000"/>
        </w:rPr>
        <w:t xml:space="preserve"> be delivered in different formats</w:t>
      </w:r>
      <w:r>
        <w:rPr>
          <w:rFonts w:cs="Arial"/>
          <w:color w:val="000000"/>
        </w:rPr>
        <w:t>,</w:t>
      </w:r>
      <w:r w:rsidRPr="00176477">
        <w:rPr>
          <w:rFonts w:cs="Arial"/>
          <w:color w:val="000000"/>
        </w:rPr>
        <w:t xml:space="preserve"> then the appropriate information for each shall be given. </w:t>
      </w:r>
    </w:p>
    <w:p w:rsidR="001B1596" w:rsidRPr="001B1596" w:rsidRDefault="001B1596" w:rsidP="001D63FD">
      <w:pPr>
        <w:jc w:val="both"/>
        <w:rPr>
          <w:lang w:eastAsia="en-GB"/>
        </w:rPr>
      </w:pPr>
    </w:p>
    <w:p w:rsidR="001B1596" w:rsidRPr="00176477" w:rsidRDefault="001B1596" w:rsidP="001D63FD">
      <w:pPr>
        <w:autoSpaceDE w:val="0"/>
        <w:autoSpaceDN w:val="0"/>
        <w:adjustRightInd w:val="0"/>
        <w:jc w:val="both"/>
        <w:rPr>
          <w:rFonts w:cs="Arial"/>
          <w:color w:val="000000"/>
        </w:rPr>
      </w:pPr>
      <w:r>
        <w:rPr>
          <w:rFonts w:cs="Arial"/>
          <w:color w:val="000000"/>
        </w:rPr>
        <w:t xml:space="preserve">The delivery format information should </w:t>
      </w:r>
      <w:r w:rsidRPr="00176477">
        <w:rPr>
          <w:rFonts w:cs="Arial"/>
          <w:color w:val="000000"/>
        </w:rPr>
        <w:t>include the following items</w:t>
      </w:r>
      <w:r>
        <w:rPr>
          <w:rFonts w:cs="Arial"/>
          <w:color w:val="000000"/>
        </w:rPr>
        <w:t xml:space="preserve"> (from </w:t>
      </w:r>
      <w:r w:rsidRPr="00176477">
        <w:rPr>
          <w:rFonts w:cs="Arial"/>
          <w:color w:val="000000"/>
        </w:rPr>
        <w:t>ISO/DIS 19131:2005</w:t>
      </w:r>
      <w:r>
        <w:rPr>
          <w:rFonts w:cs="Arial"/>
          <w:color w:val="000000"/>
        </w:rPr>
        <w:t xml:space="preserve"> with some changes of obligation):  </w:t>
      </w:r>
      <w:r w:rsidRPr="00176477">
        <w:rPr>
          <w:rFonts w:cs="Arial"/>
          <w:color w:val="000000"/>
        </w:rPr>
        <w:t>format name</w:t>
      </w:r>
      <w:r>
        <w:rPr>
          <w:rFonts w:cs="Arial"/>
          <w:color w:val="000000"/>
        </w:rPr>
        <w:t>,</w:t>
      </w:r>
      <w:r w:rsidRPr="00176477">
        <w:rPr>
          <w:rFonts w:cs="Arial"/>
          <w:color w:val="000000"/>
        </w:rPr>
        <w:t xml:space="preserve"> version</w:t>
      </w:r>
      <w:r>
        <w:rPr>
          <w:rFonts w:cs="Arial"/>
          <w:color w:val="000000"/>
        </w:rPr>
        <w:t xml:space="preserve">, </w:t>
      </w:r>
      <w:r w:rsidRPr="00176477">
        <w:rPr>
          <w:rFonts w:cs="Arial"/>
          <w:color w:val="000000"/>
        </w:rPr>
        <w:t>language</w:t>
      </w:r>
      <w:r>
        <w:rPr>
          <w:rFonts w:cs="Arial"/>
          <w:color w:val="000000"/>
        </w:rPr>
        <w:t>,</w:t>
      </w:r>
      <w:r w:rsidRPr="00176477">
        <w:rPr>
          <w:rFonts w:cs="Arial"/>
          <w:color w:val="000000"/>
        </w:rPr>
        <w:t xml:space="preserve"> character set</w:t>
      </w:r>
      <w:r>
        <w:rPr>
          <w:rFonts w:cs="Arial"/>
          <w:color w:val="000000"/>
        </w:rPr>
        <w:t>.</w:t>
      </w:r>
      <w:r w:rsidRPr="00176477">
        <w:rPr>
          <w:rFonts w:cs="Arial"/>
          <w:color w:val="000000"/>
        </w:rPr>
        <w:t xml:space="preserve"> </w:t>
      </w:r>
    </w:p>
    <w:p w:rsidR="001B1596" w:rsidRPr="00176477" w:rsidRDefault="001B1596" w:rsidP="001D63FD">
      <w:pPr>
        <w:autoSpaceDE w:val="0"/>
        <w:autoSpaceDN w:val="0"/>
        <w:adjustRightInd w:val="0"/>
        <w:jc w:val="both"/>
        <w:rPr>
          <w:rFonts w:cs="Arial"/>
          <w:color w:val="000000"/>
        </w:rPr>
      </w:pPr>
    </w:p>
    <w:p w:rsidR="001B1596" w:rsidRPr="00176477" w:rsidRDefault="001B1596" w:rsidP="001D63FD">
      <w:pPr>
        <w:autoSpaceDE w:val="0"/>
        <w:autoSpaceDN w:val="0"/>
        <w:adjustRightInd w:val="0"/>
        <w:jc w:val="both"/>
        <w:rPr>
          <w:rFonts w:cs="Arial"/>
          <w:color w:val="000000"/>
        </w:rPr>
      </w:pPr>
      <w:r w:rsidRPr="00176477">
        <w:rPr>
          <w:rFonts w:cs="Arial"/>
          <w:color w:val="000000"/>
        </w:rPr>
        <w:t>Delivery format inform</w:t>
      </w:r>
      <w:r>
        <w:rPr>
          <w:rFonts w:cs="Arial"/>
          <w:color w:val="000000"/>
        </w:rPr>
        <w:t xml:space="preserve">ation may also include (from ISO/DIS 19131:2005): </w:t>
      </w:r>
      <w:r w:rsidRPr="00176477">
        <w:rPr>
          <w:rFonts w:cs="Arial"/>
          <w:color w:val="000000"/>
        </w:rPr>
        <w:t>specification</w:t>
      </w:r>
      <w:r>
        <w:rPr>
          <w:rFonts w:cs="Arial"/>
          <w:color w:val="000000"/>
        </w:rPr>
        <w:t>,</w:t>
      </w:r>
      <w:r w:rsidRPr="00176477">
        <w:rPr>
          <w:rFonts w:cs="Arial"/>
          <w:color w:val="000000"/>
        </w:rPr>
        <w:t xml:space="preserve"> </w:t>
      </w:r>
      <w:r>
        <w:rPr>
          <w:rFonts w:cs="Arial"/>
          <w:color w:val="000000"/>
        </w:rPr>
        <w:t>file structure.</w:t>
      </w:r>
    </w:p>
    <w:p w:rsidR="001B1596" w:rsidRDefault="001B1596" w:rsidP="001D63FD">
      <w:pPr>
        <w:autoSpaceDE w:val="0"/>
        <w:autoSpaceDN w:val="0"/>
        <w:adjustRightInd w:val="0"/>
        <w:jc w:val="both"/>
        <w:rPr>
          <w:rFonts w:cs="Arial"/>
          <w:color w:val="000000"/>
        </w:rPr>
      </w:pPr>
      <w:r w:rsidRPr="00176477">
        <w:rPr>
          <w:rFonts w:cs="Arial"/>
          <w:color w:val="000000"/>
        </w:rPr>
        <w:t xml:space="preserve">Delivery </w:t>
      </w:r>
      <w:r>
        <w:rPr>
          <w:rFonts w:cs="Arial"/>
          <w:color w:val="000000"/>
        </w:rPr>
        <w:t>medium information may include (from ISO/DIS 19131:2005):</w:t>
      </w:r>
      <w:r w:rsidRPr="00176477">
        <w:rPr>
          <w:rFonts w:cs="Arial"/>
          <w:color w:val="000000"/>
          <w:sz w:val="16"/>
          <w:szCs w:val="16"/>
        </w:rPr>
        <w:t xml:space="preserve"> </w:t>
      </w:r>
      <w:r>
        <w:rPr>
          <w:rFonts w:cs="Arial"/>
          <w:color w:val="000000"/>
        </w:rPr>
        <w:t>units of delivery.</w:t>
      </w:r>
    </w:p>
    <w:p w:rsidR="00EA2E44" w:rsidRDefault="00EA2E44" w:rsidP="00EA2E4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384"/>
        <w:gridCol w:w="1365"/>
      </w:tblGrid>
      <w:tr w:rsidR="001B1596" w:rsidTr="001B1596">
        <w:tc>
          <w:tcPr>
            <w:tcW w:w="1509" w:type="dxa"/>
            <w:vAlign w:val="center"/>
          </w:tcPr>
          <w:p w:rsidR="001B1596" w:rsidRPr="000D37A1" w:rsidRDefault="001B1596" w:rsidP="001B1596">
            <w:pPr>
              <w:spacing w:line="360" w:lineRule="auto"/>
              <w:jc w:val="center"/>
              <w:rPr>
                <w:b/>
              </w:rPr>
            </w:pPr>
            <w:r w:rsidRPr="000D37A1">
              <w:rPr>
                <w:b/>
              </w:rPr>
              <w:t>Name</w:t>
            </w:r>
          </w:p>
        </w:tc>
        <w:tc>
          <w:tcPr>
            <w:tcW w:w="6662" w:type="dxa"/>
            <w:vAlign w:val="center"/>
          </w:tcPr>
          <w:p w:rsidR="001B1596" w:rsidRPr="000D37A1" w:rsidRDefault="001B1596" w:rsidP="001B1596">
            <w:pPr>
              <w:spacing w:line="360" w:lineRule="auto"/>
              <w:jc w:val="center"/>
              <w:rPr>
                <w:b/>
              </w:rPr>
            </w:pPr>
            <w:r w:rsidRPr="000D37A1">
              <w:rPr>
                <w:b/>
              </w:rPr>
              <w:t>ISO 19131 Elements</w:t>
            </w:r>
          </w:p>
        </w:tc>
        <w:tc>
          <w:tcPr>
            <w:tcW w:w="1419" w:type="dxa"/>
            <w:vAlign w:val="center"/>
          </w:tcPr>
          <w:p w:rsidR="001B1596" w:rsidRPr="000D37A1" w:rsidRDefault="001B1596" w:rsidP="001B1596">
            <w:pPr>
              <w:spacing w:line="360" w:lineRule="auto"/>
              <w:jc w:val="center"/>
              <w:rPr>
                <w:b/>
              </w:rPr>
            </w:pPr>
            <w:r>
              <w:rPr>
                <w:b/>
              </w:rPr>
              <w:t>Value</w:t>
            </w:r>
          </w:p>
        </w:tc>
      </w:tr>
      <w:tr w:rsidR="001B1596" w:rsidTr="001B1596">
        <w:tc>
          <w:tcPr>
            <w:tcW w:w="1509" w:type="dxa"/>
            <w:vAlign w:val="center"/>
          </w:tcPr>
          <w:p w:rsidR="001B1596" w:rsidRDefault="001B1596" w:rsidP="001B1596">
            <w:pPr>
              <w:spacing w:line="360" w:lineRule="auto"/>
            </w:pPr>
            <w:r>
              <w:t>Format name</w:t>
            </w:r>
          </w:p>
        </w:tc>
        <w:tc>
          <w:tcPr>
            <w:tcW w:w="6662" w:type="dxa"/>
            <w:vAlign w:val="center"/>
          </w:tcPr>
          <w:p w:rsidR="001B1596" w:rsidRDefault="001B1596" w:rsidP="001B1596">
            <w:pPr>
              <w:spacing w:line="360" w:lineRule="auto"/>
            </w:pPr>
            <w:proofErr w:type="spellStart"/>
            <w:r w:rsidRPr="00205EAF">
              <w:t>DPS_DeliveryInformation.deliveryFormat</w:t>
            </w:r>
            <w:proofErr w:type="spellEnd"/>
            <w:r w:rsidRPr="00205EAF">
              <w:t xml:space="preserve"> </w:t>
            </w:r>
            <w:r>
              <w:t xml:space="preserve">&gt; </w:t>
            </w:r>
            <w:proofErr w:type="spellStart"/>
            <w:r>
              <w:t>DPS_DeliveryFormat.formatName</w:t>
            </w:r>
            <w:proofErr w:type="spellEnd"/>
          </w:p>
        </w:tc>
        <w:tc>
          <w:tcPr>
            <w:tcW w:w="1419" w:type="dxa"/>
            <w:vAlign w:val="center"/>
          </w:tcPr>
          <w:p w:rsidR="001B1596" w:rsidRDefault="001B1596" w:rsidP="001B1596">
            <w:pPr>
              <w:spacing w:line="360" w:lineRule="auto"/>
            </w:pPr>
            <w:r>
              <w:t>GML</w:t>
            </w:r>
          </w:p>
        </w:tc>
      </w:tr>
      <w:tr w:rsidR="001B1596" w:rsidTr="001B1596">
        <w:tc>
          <w:tcPr>
            <w:tcW w:w="1509" w:type="dxa"/>
            <w:vAlign w:val="center"/>
          </w:tcPr>
          <w:p w:rsidR="001B1596" w:rsidRDefault="001B1596" w:rsidP="001B1596">
            <w:pPr>
              <w:spacing w:line="360" w:lineRule="auto"/>
            </w:pPr>
            <w:r>
              <w:t>Version</w:t>
            </w:r>
          </w:p>
        </w:tc>
        <w:tc>
          <w:tcPr>
            <w:tcW w:w="6662" w:type="dxa"/>
            <w:vAlign w:val="center"/>
          </w:tcPr>
          <w:p w:rsidR="001B1596" w:rsidRDefault="001B1596" w:rsidP="001B1596">
            <w:pPr>
              <w:spacing w:line="360" w:lineRule="auto"/>
            </w:pPr>
            <w:proofErr w:type="spellStart"/>
            <w:r w:rsidRPr="00205EAF">
              <w:t>DPS_DeliveryInformation.deliveryFormat</w:t>
            </w:r>
            <w:proofErr w:type="spellEnd"/>
            <w:r w:rsidRPr="00205EAF">
              <w:t xml:space="preserve"> &gt; </w:t>
            </w:r>
            <w:proofErr w:type="spellStart"/>
            <w:r w:rsidRPr="00205EAF">
              <w:t>DPS_</w:t>
            </w:r>
            <w:r>
              <w:t>DeliveryFormat.version</w:t>
            </w:r>
            <w:proofErr w:type="spellEnd"/>
          </w:p>
        </w:tc>
        <w:tc>
          <w:tcPr>
            <w:tcW w:w="1419" w:type="dxa"/>
            <w:vAlign w:val="center"/>
          </w:tcPr>
          <w:p w:rsidR="001B1596" w:rsidRDefault="001B1596" w:rsidP="001B1596">
            <w:pPr>
              <w:spacing w:line="360" w:lineRule="auto"/>
            </w:pPr>
            <w:r>
              <w:t>3.2.1</w:t>
            </w:r>
          </w:p>
        </w:tc>
      </w:tr>
      <w:tr w:rsidR="001B1596" w:rsidTr="001B1596">
        <w:tc>
          <w:tcPr>
            <w:tcW w:w="1509" w:type="dxa"/>
            <w:vAlign w:val="center"/>
          </w:tcPr>
          <w:p w:rsidR="001B1596" w:rsidRDefault="001B1596" w:rsidP="001B1596">
            <w:pPr>
              <w:spacing w:line="360" w:lineRule="auto"/>
            </w:pPr>
            <w:r w:rsidRPr="00205EAF">
              <w:t>Specification</w:t>
            </w:r>
            <w:r>
              <w:t xml:space="preserve"> description</w:t>
            </w:r>
          </w:p>
        </w:tc>
        <w:tc>
          <w:tcPr>
            <w:tcW w:w="6662" w:type="dxa"/>
            <w:vAlign w:val="center"/>
          </w:tcPr>
          <w:p w:rsidR="001B1596" w:rsidRDefault="001B1596" w:rsidP="001B1596">
            <w:pPr>
              <w:spacing w:line="360" w:lineRule="auto"/>
            </w:pPr>
            <w:proofErr w:type="spellStart"/>
            <w:r w:rsidRPr="00205EAF">
              <w:t>DPS_DeliveryInformation.deliveryFormat</w:t>
            </w:r>
            <w:proofErr w:type="spellEnd"/>
            <w:r w:rsidRPr="00205EAF">
              <w:t xml:space="preserve"> &gt; </w:t>
            </w:r>
            <w:proofErr w:type="spellStart"/>
            <w:r w:rsidRPr="00205EAF">
              <w:t>DPS_DeliveryFormat.specificati</w:t>
            </w:r>
            <w:r>
              <w:t>on</w:t>
            </w:r>
            <w:proofErr w:type="spellEnd"/>
          </w:p>
        </w:tc>
        <w:tc>
          <w:tcPr>
            <w:tcW w:w="1419" w:type="dxa"/>
            <w:vAlign w:val="center"/>
          </w:tcPr>
          <w:p w:rsidR="001B1596" w:rsidRDefault="001B1596" w:rsidP="001B1596">
            <w:pPr>
              <w:spacing w:line="360" w:lineRule="auto"/>
            </w:pPr>
            <w:r>
              <w:t>See * below</w:t>
            </w:r>
          </w:p>
        </w:tc>
      </w:tr>
      <w:tr w:rsidR="001B1596" w:rsidTr="001B1596">
        <w:tc>
          <w:tcPr>
            <w:tcW w:w="1509" w:type="dxa"/>
            <w:vAlign w:val="center"/>
          </w:tcPr>
          <w:p w:rsidR="001B1596" w:rsidRPr="009F3281" w:rsidRDefault="001B1596" w:rsidP="001B1596">
            <w:pPr>
              <w:spacing w:line="360" w:lineRule="auto"/>
            </w:pPr>
            <w:r w:rsidRPr="009F3281">
              <w:t>Language</w:t>
            </w:r>
          </w:p>
        </w:tc>
        <w:tc>
          <w:tcPr>
            <w:tcW w:w="6662" w:type="dxa"/>
            <w:vAlign w:val="center"/>
          </w:tcPr>
          <w:p w:rsidR="001B1596" w:rsidRPr="009F3281" w:rsidRDefault="001B1596" w:rsidP="001B1596">
            <w:pPr>
              <w:spacing w:line="360" w:lineRule="auto"/>
            </w:pPr>
            <w:proofErr w:type="spellStart"/>
            <w:r w:rsidRPr="009F3281">
              <w:t>DPS_DeliveryInformation.deliveryFormat</w:t>
            </w:r>
            <w:proofErr w:type="spellEnd"/>
            <w:r w:rsidRPr="009F3281">
              <w:t xml:space="preserve"> &gt; </w:t>
            </w:r>
            <w:proofErr w:type="spellStart"/>
            <w:r w:rsidRPr="009F3281">
              <w:t>DPS_DeliveryFormat.language</w:t>
            </w:r>
            <w:proofErr w:type="spellEnd"/>
          </w:p>
        </w:tc>
        <w:tc>
          <w:tcPr>
            <w:tcW w:w="1419" w:type="dxa"/>
            <w:vAlign w:val="center"/>
          </w:tcPr>
          <w:p w:rsidR="001B1596" w:rsidRPr="009F3281" w:rsidRDefault="001B1596" w:rsidP="001B1596">
            <w:pPr>
              <w:spacing w:line="360" w:lineRule="auto"/>
            </w:pPr>
            <w:r w:rsidRPr="009F3281">
              <w:t>English</w:t>
            </w:r>
            <w:r w:rsidRPr="009F3281">
              <w:br/>
            </w:r>
            <w:proofErr w:type="spellStart"/>
            <w:r w:rsidRPr="009F3281">
              <w:t>English</w:t>
            </w:r>
            <w:proofErr w:type="spellEnd"/>
          </w:p>
        </w:tc>
      </w:tr>
      <w:tr w:rsidR="001B1596" w:rsidTr="001B1596">
        <w:tc>
          <w:tcPr>
            <w:tcW w:w="1509" w:type="dxa"/>
            <w:vAlign w:val="center"/>
          </w:tcPr>
          <w:p w:rsidR="001B1596" w:rsidRDefault="001B1596" w:rsidP="001B1596">
            <w:pPr>
              <w:spacing w:line="360" w:lineRule="auto"/>
            </w:pPr>
            <w:r w:rsidRPr="00205EAF">
              <w:t>Character set</w:t>
            </w:r>
          </w:p>
        </w:tc>
        <w:tc>
          <w:tcPr>
            <w:tcW w:w="6662" w:type="dxa"/>
            <w:vAlign w:val="center"/>
          </w:tcPr>
          <w:p w:rsidR="001B1596" w:rsidRDefault="001B1596" w:rsidP="001B1596">
            <w:pPr>
              <w:spacing w:line="360" w:lineRule="auto"/>
            </w:pPr>
            <w:proofErr w:type="spellStart"/>
            <w:r w:rsidRPr="00205EAF">
              <w:t>DPS_DeliveryInformation.deliveryFormat</w:t>
            </w:r>
            <w:proofErr w:type="spellEnd"/>
            <w:r w:rsidRPr="00205EAF">
              <w:t xml:space="preserve"> &gt; </w:t>
            </w:r>
            <w:proofErr w:type="spellStart"/>
            <w:r w:rsidRPr="00205EAF">
              <w:t>DPS_DeliveryFormat.characterSet</w:t>
            </w:r>
            <w:proofErr w:type="spellEnd"/>
            <w:r w:rsidRPr="00205EAF">
              <w:t xml:space="preserve"> &gt; </w:t>
            </w:r>
            <w:proofErr w:type="spellStart"/>
            <w:r w:rsidRPr="00205EAF">
              <w:t>MD_CharacterSetCode</w:t>
            </w:r>
            <w:proofErr w:type="spellEnd"/>
          </w:p>
        </w:tc>
        <w:tc>
          <w:tcPr>
            <w:tcW w:w="1419" w:type="dxa"/>
            <w:vAlign w:val="center"/>
          </w:tcPr>
          <w:p w:rsidR="001B1596" w:rsidRDefault="001B1596" w:rsidP="001B1596">
            <w:pPr>
              <w:spacing w:line="360" w:lineRule="auto"/>
            </w:pPr>
            <w:r w:rsidRPr="00205EAF">
              <w:t>004 – utf8</w:t>
            </w:r>
          </w:p>
        </w:tc>
      </w:tr>
    </w:tbl>
    <w:p w:rsidR="001B1596" w:rsidRDefault="001B1596" w:rsidP="00EA2E44">
      <w:pPr>
        <w:rPr>
          <w:lang w:eastAsia="en-GB"/>
        </w:rPr>
      </w:pPr>
    </w:p>
    <w:p w:rsidR="001B1596" w:rsidRDefault="001B1596" w:rsidP="001B1596">
      <w:pPr>
        <w:pStyle w:val="Textkrper"/>
      </w:pPr>
      <w:r w:rsidRPr="0060413E">
        <w:t>* GML is an XML encoding for the transport and storage of geographic information, including both the geometry and the properties of geographic features, between distributed systems. The XML Schema for the GML application schema is provided in a</w:t>
      </w:r>
      <w:r>
        <w:t xml:space="preserve"> single schema document </w:t>
      </w:r>
      <w:r w:rsidRPr="001B1596">
        <w:rPr>
          <w:i/>
        </w:rPr>
        <w:t>S-107 XML Shema.xsd</w:t>
      </w:r>
      <w:r w:rsidRPr="0060413E">
        <w:t>.</w:t>
      </w:r>
      <w:r>
        <w:t xml:space="preserve"> </w:t>
      </w:r>
      <w:r w:rsidRPr="001B1596">
        <w:rPr>
          <w:highlight w:val="yellow"/>
        </w:rPr>
        <w:t>(</w:t>
      </w:r>
      <w:proofErr w:type="gramStart"/>
      <w:r w:rsidRPr="001B1596">
        <w:rPr>
          <w:highlight w:val="yellow"/>
        </w:rPr>
        <w:t>http</w:t>
      </w:r>
      <w:proofErr w:type="gramEnd"/>
      <w:r w:rsidRPr="001B1596">
        <w:rPr>
          <w:highlight w:val="yellow"/>
        </w:rPr>
        <w:t>.// …..)</w:t>
      </w:r>
      <w:r>
        <w:t xml:space="preserve"> </w:t>
      </w:r>
      <w:r w:rsidRPr="0060413E">
        <w:t xml:space="preserve">Feature instance shall validate against </w:t>
      </w:r>
      <w:r w:rsidRPr="001B1596">
        <w:rPr>
          <w:i/>
        </w:rPr>
        <w:t>S-107 XML Shema.xsd</w:t>
      </w:r>
      <w:r w:rsidRPr="0060413E">
        <w:t xml:space="preserve"> and conform to all other requirements specified in this data product specification including all constraints not captured in the XML Schema document. </w:t>
      </w:r>
    </w:p>
    <w:p w:rsidR="001B1596" w:rsidRDefault="001B1596" w:rsidP="00EA2E44">
      <w:pPr>
        <w:rPr>
          <w:lang w:eastAsia="en-GB"/>
        </w:rPr>
      </w:pPr>
    </w:p>
    <w:p w:rsidR="00EA2E44" w:rsidRDefault="001B1596" w:rsidP="001B1596">
      <w:pPr>
        <w:pStyle w:val="berschrift1"/>
        <w:rPr>
          <w:lang w:eastAsia="en-GB"/>
        </w:rPr>
      </w:pPr>
      <w:bookmarkStart w:id="98" w:name="_Toc323902543"/>
      <w:r>
        <w:rPr>
          <w:lang w:eastAsia="en-GB"/>
        </w:rPr>
        <w:t>Exchange Set</w:t>
      </w:r>
      <w:bookmarkEnd w:id="98"/>
    </w:p>
    <w:p w:rsidR="001B1596" w:rsidRDefault="001B1596" w:rsidP="001B1596">
      <w:pPr>
        <w:rPr>
          <w:lang w:eastAsia="en-GB"/>
        </w:rPr>
      </w:pPr>
    </w:p>
    <w:p w:rsidR="001B1596" w:rsidRPr="00CC3D81" w:rsidRDefault="001B1596" w:rsidP="001B1596">
      <w:pPr>
        <w:pStyle w:val="Textkrper"/>
      </w:pPr>
      <w:r w:rsidRPr="00CC3D81">
        <w:t xml:space="preserve">An exchange set will consist of one or more </w:t>
      </w:r>
      <w:r>
        <w:t>ICE</w:t>
      </w:r>
      <w:r w:rsidRPr="00CC3D81">
        <w:t xml:space="preserve"> datasets.  An exchange set may also include one or more support files containing supplementary information encoded in separate files. These are linked to</w:t>
      </w:r>
      <w:r>
        <w:t xml:space="preserve"> </w:t>
      </w:r>
      <w:r w:rsidRPr="00CC3D81">
        <w:t xml:space="preserve">the </w:t>
      </w:r>
      <w:r>
        <w:t>ICE</w:t>
      </w:r>
      <w:r w:rsidRPr="00CC3D81">
        <w:t xml:space="preserve"> dataset features, using the attributes described below. Each exchange set will include a single (XML) catalogue file containing discovery metadata for each </w:t>
      </w:r>
      <w:r>
        <w:t>ICE</w:t>
      </w:r>
      <w:r w:rsidRPr="00CC3D81">
        <w:t xml:space="preserve"> data as well all support files that will be included in the exchange set. </w:t>
      </w:r>
      <w:r>
        <w:t>ICE</w:t>
      </w:r>
      <w:r w:rsidRPr="00CC3D81">
        <w:t xml:space="preserve"> attributes that reference external support files are listed below.</w:t>
      </w:r>
    </w:p>
    <w:p w:rsidR="001B1596" w:rsidRPr="00CC3D81" w:rsidRDefault="001B1596" w:rsidP="001B1596">
      <w:pPr>
        <w:pStyle w:val="Textkrper"/>
      </w:pPr>
      <w:proofErr w:type="spellStart"/>
      <w:proofErr w:type="gramStart"/>
      <w:r w:rsidRPr="00CC3D81">
        <w:t>textualDescription</w:t>
      </w:r>
      <w:proofErr w:type="spellEnd"/>
      <w:proofErr w:type="gramEnd"/>
      <w:r w:rsidRPr="00CC3D81">
        <w:t xml:space="preserve"> (TXTDSC)  (see complex attribute </w:t>
      </w:r>
      <w:proofErr w:type="spellStart"/>
      <w:r w:rsidRPr="00CC3D81">
        <w:t>textualDescription</w:t>
      </w:r>
      <w:proofErr w:type="spellEnd"/>
      <w:r w:rsidRPr="00CC3D81">
        <w:t xml:space="preserve">) </w:t>
      </w:r>
    </w:p>
    <w:p w:rsidR="001B1596" w:rsidRPr="00CC3D81" w:rsidRDefault="001B1596" w:rsidP="001B1596">
      <w:pPr>
        <w:pStyle w:val="Textkrper"/>
      </w:pPr>
      <w:proofErr w:type="spellStart"/>
      <w:proofErr w:type="gramStart"/>
      <w:r w:rsidRPr="00CC3D81">
        <w:t>nationalTextualDescription</w:t>
      </w:r>
      <w:proofErr w:type="spellEnd"/>
      <w:proofErr w:type="gramEnd"/>
      <w:r w:rsidRPr="00CC3D81">
        <w:t xml:space="preserve"> - NTXTDS (not included - is the a need to include national textual description?)</w:t>
      </w:r>
    </w:p>
    <w:p w:rsidR="001B1596" w:rsidRDefault="001B1596" w:rsidP="001B1596">
      <w:pPr>
        <w:pStyle w:val="Textkrper"/>
      </w:pPr>
      <w:proofErr w:type="spellStart"/>
      <w:proofErr w:type="gramStart"/>
      <w:r w:rsidRPr="00CC3D81">
        <w:t>pictorialRepresentation</w:t>
      </w:r>
      <w:proofErr w:type="spellEnd"/>
      <w:proofErr w:type="gramEnd"/>
      <w:r w:rsidRPr="00CC3D81">
        <w:t xml:space="preserve"> (PICREP) (see abstract feature type)</w:t>
      </w:r>
    </w:p>
    <w:p w:rsidR="001B1596" w:rsidRDefault="001B1596" w:rsidP="001B1596">
      <w:pPr>
        <w:pStyle w:val="Textkrper"/>
      </w:pPr>
    </w:p>
    <w:p w:rsidR="001B1596" w:rsidRDefault="001B1596" w:rsidP="001B1596">
      <w:pPr>
        <w:pStyle w:val="berschrift2"/>
      </w:pPr>
      <w:bookmarkStart w:id="99" w:name="_Toc323902544"/>
      <w:r>
        <w:t>Support Files</w:t>
      </w:r>
      <w:bookmarkEnd w:id="99"/>
    </w:p>
    <w:p w:rsidR="001B1596" w:rsidRDefault="001B1596" w:rsidP="001B1596"/>
    <w:p w:rsidR="001B1596" w:rsidRDefault="001B1596" w:rsidP="001B1596">
      <w:pPr>
        <w:pStyle w:val="Textkrper"/>
      </w:pPr>
      <w:r>
        <w:t>Support files contain ancillary textual or graphic information in separate (linked) files. Textual information may be encoded in an unstructured (TXT) or structured (XML / HTML 4) format.</w:t>
      </w:r>
    </w:p>
    <w:p w:rsidR="001B1596" w:rsidRDefault="001B1596" w:rsidP="001D63FD">
      <w:pPr>
        <w:pStyle w:val="Textkrper"/>
      </w:pPr>
      <w:r w:rsidRPr="00CE58FF">
        <w:t>Picture files must be</w:t>
      </w:r>
      <w:r>
        <w:t xml:space="preserve"> encoded</w:t>
      </w:r>
      <w:r w:rsidRPr="00CE58FF">
        <w:t xml:space="preserve"> in one of the</w:t>
      </w:r>
      <w:r>
        <w:t xml:space="preserve"> following W3C graphics formats;</w:t>
      </w:r>
      <w:r w:rsidRPr="00CE58FF">
        <w:t xml:space="preserve"> </w:t>
      </w:r>
    </w:p>
    <w:p w:rsidR="001B1596" w:rsidRDefault="001B1596" w:rsidP="001D63FD">
      <w:pPr>
        <w:pStyle w:val="Textkrper"/>
      </w:pPr>
      <w:r w:rsidRPr="00CE58FF">
        <w:t>Portable Network Graphics (PNG) [</w:t>
      </w:r>
      <w:r>
        <w:t>Edition 2.0</w:t>
      </w:r>
      <w:r w:rsidRPr="00CE58FF">
        <w:t>] must be used for picture (raster) files and</w:t>
      </w:r>
      <w:r>
        <w:t>;</w:t>
      </w:r>
      <w:r w:rsidRPr="00CE58FF">
        <w:t xml:space="preserve"> </w:t>
      </w:r>
    </w:p>
    <w:p w:rsidR="001B1596" w:rsidRDefault="001B1596" w:rsidP="001D63FD">
      <w:pPr>
        <w:pStyle w:val="Textkrper"/>
      </w:pPr>
      <w:r w:rsidRPr="00CE58FF">
        <w:t>Scalable Vector Graphics (SVG) [</w:t>
      </w:r>
      <w:r>
        <w:t>Edition 1.1</w:t>
      </w:r>
      <w:r w:rsidRPr="00CE58FF">
        <w:t xml:space="preserve">] </w:t>
      </w:r>
      <w:r>
        <w:t xml:space="preserve">must be used </w:t>
      </w:r>
      <w:r w:rsidRPr="00CE58FF">
        <w:t>for</w:t>
      </w:r>
      <w:r>
        <w:t xml:space="preserve"> vector</w:t>
      </w:r>
      <w:r w:rsidRPr="00CE58FF">
        <w:t xml:space="preserve"> diagrams. </w:t>
      </w:r>
      <w:r>
        <w:t xml:space="preserve"> </w:t>
      </w:r>
    </w:p>
    <w:p w:rsidR="001B1596" w:rsidRDefault="001B1596" w:rsidP="001D63FD">
      <w:pPr>
        <w:pStyle w:val="Textkrper"/>
      </w:pPr>
    </w:p>
    <w:p w:rsidR="001B1596" w:rsidRDefault="001B1596" w:rsidP="001D63FD">
      <w:pPr>
        <w:pStyle w:val="Textkrper"/>
      </w:pPr>
      <w:r w:rsidRPr="007B6932">
        <w:t xml:space="preserve">PNG is an extensible file format </w:t>
      </w:r>
      <w:r>
        <w:t>designed for</w:t>
      </w:r>
      <w:r w:rsidRPr="007B6932">
        <w:t xml:space="preserve"> los</w:t>
      </w:r>
      <w:r>
        <w:t>sless, portable storage of raster images. It</w:t>
      </w:r>
      <w:r w:rsidRPr="007B6932">
        <w:t xml:space="preserve"> provides a patent-free replac</w:t>
      </w:r>
      <w:r>
        <w:t>ement for the GIF format and</w:t>
      </w:r>
      <w:r w:rsidRPr="007B6932">
        <w:t xml:space="preserve"> also replicate</w:t>
      </w:r>
      <w:r>
        <w:t xml:space="preserve">s many common uses of TIFF. The </w:t>
      </w:r>
      <w:r w:rsidRPr="007B6932">
        <w:t>PNG edition 2</w:t>
      </w:r>
      <w:r>
        <w:t xml:space="preserve"> format</w:t>
      </w:r>
      <w:r w:rsidRPr="007B6932">
        <w:t xml:space="preserve"> has been adopted as an ISO standard, </w:t>
      </w:r>
      <w:r>
        <w:t>(</w:t>
      </w:r>
      <w:r w:rsidRPr="007B6932">
        <w:t>ISO/IEC 15948:2003</w:t>
      </w:r>
      <w:r>
        <w:t xml:space="preserve">).  </w:t>
      </w:r>
      <w:r w:rsidRPr="007B6932">
        <w:t>SVG is a language for describing two-dimensional graphics in XML [XML10]. SVG allows for three types of graphic objects: vector graphic shapes (e.g., paths consisting of straight lines and curves), images and text.</w:t>
      </w:r>
    </w:p>
    <w:p w:rsidR="001B1596" w:rsidRDefault="001B1596" w:rsidP="001B1596"/>
    <w:p w:rsidR="001B1596" w:rsidRDefault="001B1596" w:rsidP="001B1596">
      <w:pPr>
        <w:pStyle w:val="berschrift2"/>
      </w:pPr>
      <w:bookmarkStart w:id="100" w:name="_Toc323902545"/>
      <w:r>
        <w:t>Support File Naming</w:t>
      </w:r>
      <w:bookmarkEnd w:id="100"/>
    </w:p>
    <w:p w:rsidR="001B1596" w:rsidRDefault="001B1596" w:rsidP="001D63FD">
      <w:pPr>
        <w:jc w:val="both"/>
      </w:pPr>
    </w:p>
    <w:p w:rsidR="001B1596" w:rsidRDefault="001B1596" w:rsidP="001D63FD">
      <w:pPr>
        <w:jc w:val="both"/>
      </w:pPr>
      <w:r w:rsidRPr="00365ADD">
        <w:t xml:space="preserve">All support files will have unique world-wide file identifiers. The file identifier of support information should not be used to describe the physical content of the file. The support file metadata that accompanies the file will inform the user of the name and purpose of the file (i.e. new, replacement and deletion). </w:t>
      </w:r>
    </w:p>
    <w:p w:rsidR="001D63FD" w:rsidRPr="00365ADD" w:rsidRDefault="001D63FD" w:rsidP="001D63FD">
      <w:pPr>
        <w:jc w:val="both"/>
      </w:pPr>
    </w:p>
    <w:p w:rsidR="001B1596" w:rsidRPr="00365ADD" w:rsidRDefault="001B1596" w:rsidP="001D63FD">
      <w:pPr>
        <w:autoSpaceDE w:val="0"/>
        <w:autoSpaceDN w:val="0"/>
        <w:adjustRightInd w:val="0"/>
        <w:jc w:val="both"/>
        <w:rPr>
          <w:rFonts w:cs="Arial"/>
        </w:rPr>
      </w:pPr>
      <w:r w:rsidRPr="00365ADD">
        <w:rPr>
          <w:rFonts w:cs="Arial"/>
        </w:rPr>
        <w:t>In this encoding the support files are named according to the specifications given below:</w:t>
      </w:r>
    </w:p>
    <w:p w:rsidR="001B1596" w:rsidRPr="00365ADD" w:rsidRDefault="001B1596" w:rsidP="001B1596">
      <w:pPr>
        <w:autoSpaceDE w:val="0"/>
        <w:autoSpaceDN w:val="0"/>
        <w:adjustRightInd w:val="0"/>
        <w:rPr>
          <w:rFonts w:cs="Arial"/>
        </w:rPr>
      </w:pPr>
    </w:p>
    <w:p w:rsidR="001B1596" w:rsidRPr="00365ADD" w:rsidRDefault="001B1596" w:rsidP="001B1596">
      <w:pPr>
        <w:autoSpaceDE w:val="0"/>
        <w:autoSpaceDN w:val="0"/>
        <w:adjustRightInd w:val="0"/>
        <w:rPr>
          <w:rFonts w:cs="Arial"/>
        </w:rPr>
      </w:pPr>
      <w:r>
        <w:rPr>
          <w:rFonts w:cs="Arial"/>
        </w:rPr>
        <w:t xml:space="preserve">CCXXXXXXXX.E00 </w:t>
      </w:r>
    </w:p>
    <w:p w:rsidR="001B1596" w:rsidRPr="00365ADD" w:rsidRDefault="001B1596" w:rsidP="001B1596">
      <w:pPr>
        <w:autoSpaceDE w:val="0"/>
        <w:autoSpaceDN w:val="0"/>
        <w:adjustRightInd w:val="0"/>
        <w:rPr>
          <w:rFonts w:cs="Arial"/>
        </w:rPr>
      </w:pPr>
    </w:p>
    <w:p w:rsidR="001B1596" w:rsidRPr="00365ADD" w:rsidRDefault="001B1596" w:rsidP="001B1596">
      <w:pPr>
        <w:autoSpaceDE w:val="0"/>
        <w:autoSpaceDN w:val="0"/>
        <w:adjustRightInd w:val="0"/>
        <w:rPr>
          <w:rFonts w:cs="Arial"/>
        </w:rPr>
      </w:pPr>
      <w:r w:rsidRPr="00365ADD">
        <w:rPr>
          <w:rFonts w:cs="Arial"/>
        </w:rPr>
        <w:t>The main part forms an identifier where:</w:t>
      </w:r>
    </w:p>
    <w:p w:rsidR="001B1596" w:rsidRPr="00365ADD" w:rsidRDefault="001B1596" w:rsidP="001B1596">
      <w:pPr>
        <w:widowControl/>
        <w:numPr>
          <w:ilvl w:val="0"/>
          <w:numId w:val="21"/>
        </w:numPr>
        <w:autoSpaceDE w:val="0"/>
        <w:autoSpaceDN w:val="0"/>
        <w:adjustRightInd w:val="0"/>
        <w:rPr>
          <w:rFonts w:cs="Arial"/>
        </w:rPr>
      </w:pPr>
      <w:proofErr w:type="gramStart"/>
      <w:r w:rsidRPr="00365ADD">
        <w:rPr>
          <w:rFonts w:cs="Arial"/>
        </w:rPr>
        <w:t>the</w:t>
      </w:r>
      <w:proofErr w:type="gramEnd"/>
      <w:r w:rsidRPr="00365ADD">
        <w:rPr>
          <w:rFonts w:cs="Arial"/>
        </w:rPr>
        <w:t xml:space="preserve"> first two characters identify the issuing agency. </w:t>
      </w:r>
    </w:p>
    <w:p w:rsidR="001B1596" w:rsidRPr="00365ADD" w:rsidRDefault="001B1596" w:rsidP="001B1596">
      <w:pPr>
        <w:widowControl/>
        <w:numPr>
          <w:ilvl w:val="0"/>
          <w:numId w:val="21"/>
        </w:numPr>
        <w:autoSpaceDE w:val="0"/>
        <w:autoSpaceDN w:val="0"/>
        <w:adjustRightInd w:val="0"/>
      </w:pPr>
      <w:proofErr w:type="gramStart"/>
      <w:r w:rsidRPr="00365ADD">
        <w:rPr>
          <w:rFonts w:cs="Arial"/>
        </w:rPr>
        <w:t>the</w:t>
      </w:r>
      <w:proofErr w:type="gramEnd"/>
      <w:r w:rsidRPr="00365ADD">
        <w:rPr>
          <w:rFonts w:cs="Arial"/>
        </w:rPr>
        <w:t xml:space="preserve"> third to tenth characters can be used in any way by the </w:t>
      </w:r>
      <w:r w:rsidRPr="00365ADD">
        <w:t>producer to provide the unique file name. The following characters are allowed in the dataset name, A to Z, 0 to 9 and the special character _ (underscore).</w:t>
      </w:r>
    </w:p>
    <w:p w:rsidR="001B1596" w:rsidRDefault="001B1596" w:rsidP="001B1596">
      <w:pPr>
        <w:widowControl/>
        <w:numPr>
          <w:ilvl w:val="0"/>
          <w:numId w:val="21"/>
        </w:numPr>
        <w:autoSpaceDE w:val="0"/>
        <w:autoSpaceDN w:val="0"/>
        <w:adjustRightInd w:val="0"/>
      </w:pPr>
      <w:r>
        <w:t>.E00</w:t>
      </w:r>
      <w:r w:rsidRPr="00365ADD">
        <w:t xml:space="preserve"> – support file extension. </w:t>
      </w:r>
    </w:p>
    <w:p w:rsidR="001B1596" w:rsidRPr="00365ADD" w:rsidRDefault="001B1596" w:rsidP="001B1596">
      <w:pPr>
        <w:widowControl/>
        <w:autoSpaceDE w:val="0"/>
        <w:autoSpaceDN w:val="0"/>
        <w:adjustRightInd w:val="0"/>
      </w:pPr>
    </w:p>
    <w:p w:rsidR="001B1596" w:rsidRDefault="001B1596" w:rsidP="001B1596">
      <w:pPr>
        <w:pStyle w:val="berschrift1"/>
      </w:pPr>
      <w:bookmarkStart w:id="101" w:name="_Toc315679260"/>
      <w:bookmarkStart w:id="102" w:name="_Toc323902546"/>
      <w:r w:rsidRPr="00931815">
        <w:t>Metadata</w:t>
      </w:r>
      <w:bookmarkEnd w:id="101"/>
      <w:bookmarkEnd w:id="102"/>
    </w:p>
    <w:p w:rsidR="001B1596" w:rsidRDefault="001B1596" w:rsidP="001B1596"/>
    <w:p w:rsidR="001B1596" w:rsidRDefault="001B1596" w:rsidP="003A6FC4">
      <w:pPr>
        <w:autoSpaceDE w:val="0"/>
        <w:autoSpaceDN w:val="0"/>
        <w:adjustRightInd w:val="0"/>
        <w:jc w:val="both"/>
        <w:rPr>
          <w:rFonts w:cs="Arial"/>
          <w:color w:val="000000"/>
          <w:lang w:eastAsia="en-GB"/>
        </w:rPr>
      </w:pPr>
      <w:r>
        <w:rPr>
          <w:rFonts w:cs="Arial"/>
          <w:color w:val="000000"/>
          <w:lang w:eastAsia="en-GB"/>
        </w:rPr>
        <w:t xml:space="preserve">The ICE metadata description is based on the S-100 metadata document section, which is a profile of the </w:t>
      </w:r>
      <w:r w:rsidRPr="00E3303F">
        <w:rPr>
          <w:rFonts w:cs="Arial"/>
          <w:color w:val="000000"/>
          <w:lang w:eastAsia="en-GB"/>
        </w:rPr>
        <w:t>ISO 19115</w:t>
      </w:r>
      <w:r>
        <w:rPr>
          <w:rFonts w:cs="Arial"/>
          <w:color w:val="000000"/>
          <w:lang w:eastAsia="en-GB"/>
        </w:rPr>
        <w:t xml:space="preserve"> standard. These documents provide</w:t>
      </w:r>
      <w:r w:rsidRPr="00E3303F">
        <w:rPr>
          <w:rFonts w:cs="Arial"/>
          <w:color w:val="000000"/>
          <w:lang w:eastAsia="en-GB"/>
        </w:rPr>
        <w:t xml:space="preserve"> a structure for descri</w:t>
      </w:r>
      <w:r>
        <w:rPr>
          <w:rFonts w:cs="Arial"/>
          <w:color w:val="000000"/>
          <w:lang w:eastAsia="en-GB"/>
        </w:rPr>
        <w:t>bing digital geographic data and define metadata elements,</w:t>
      </w:r>
      <w:r w:rsidRPr="00E3303F">
        <w:rPr>
          <w:rFonts w:cs="Arial"/>
          <w:color w:val="000000"/>
          <w:lang w:eastAsia="en-GB"/>
        </w:rPr>
        <w:t xml:space="preserve"> a common set of metadata terminology, definitio</w:t>
      </w:r>
      <w:r>
        <w:rPr>
          <w:rFonts w:cs="Arial"/>
          <w:color w:val="000000"/>
          <w:lang w:eastAsia="en-GB"/>
        </w:rPr>
        <w:t>ns</w:t>
      </w:r>
      <w:r w:rsidRPr="00E3303F">
        <w:rPr>
          <w:rFonts w:cs="Arial"/>
          <w:color w:val="000000"/>
          <w:lang w:eastAsia="en-GB"/>
        </w:rPr>
        <w:t xml:space="preserve"> and extension proced</w:t>
      </w:r>
      <w:r>
        <w:rPr>
          <w:rFonts w:cs="Arial"/>
          <w:color w:val="000000"/>
          <w:lang w:eastAsia="en-GB"/>
        </w:rPr>
        <w:t>ures.</w:t>
      </w:r>
    </w:p>
    <w:p w:rsidR="003A6FC4" w:rsidRPr="00E3303F" w:rsidRDefault="003A6FC4" w:rsidP="003A6FC4">
      <w:pPr>
        <w:autoSpaceDE w:val="0"/>
        <w:autoSpaceDN w:val="0"/>
        <w:adjustRightInd w:val="0"/>
        <w:jc w:val="both"/>
        <w:rPr>
          <w:rFonts w:cs="Arial"/>
          <w:color w:val="000000"/>
          <w:lang w:eastAsia="en-GB"/>
        </w:rPr>
      </w:pPr>
    </w:p>
    <w:p w:rsidR="001B1596" w:rsidRDefault="001B1596" w:rsidP="003A6FC4">
      <w:pPr>
        <w:jc w:val="both"/>
      </w:pPr>
      <w:r>
        <w:t xml:space="preserve">Two main types of metadata are described in this product specification; dataset metadata and exchange set metadata. </w:t>
      </w:r>
    </w:p>
    <w:p w:rsidR="001B1596" w:rsidRPr="001B1596" w:rsidRDefault="001B1596" w:rsidP="001B1596"/>
    <w:p w:rsidR="001B1596" w:rsidRPr="001B1596" w:rsidRDefault="001B1596" w:rsidP="001B1596"/>
    <w:p w:rsidR="001B1596" w:rsidRPr="001B1596" w:rsidRDefault="00244D72" w:rsidP="001B1596">
      <w:pPr>
        <w:rPr>
          <w:lang w:eastAsia="en-GB"/>
        </w:rPr>
      </w:pPr>
      <w:r>
        <w:rPr>
          <w:noProof/>
          <w:snapToGrid/>
          <w:lang w:val="de-DE" w:eastAsia="de-DE"/>
        </w:rPr>
        <mc:AlternateContent>
          <mc:Choice Requires="wps">
            <w:drawing>
              <wp:anchor distT="0" distB="0" distL="114300" distR="114300" simplePos="0" relativeHeight="251664384" behindDoc="0" locked="0" layoutInCell="1" allowOverlap="1" wp14:anchorId="1581ED37" wp14:editId="34760E5A">
                <wp:simplePos x="0" y="0"/>
                <wp:positionH relativeFrom="column">
                  <wp:posOffset>323850</wp:posOffset>
                </wp:positionH>
                <wp:positionV relativeFrom="paragraph">
                  <wp:posOffset>21590</wp:posOffset>
                </wp:positionV>
                <wp:extent cx="5048250" cy="2590800"/>
                <wp:effectExtent l="0" t="0" r="19050" b="19050"/>
                <wp:wrapNone/>
                <wp:docPr id="15" name="Rechteck 15"/>
                <wp:cNvGraphicFramePr/>
                <a:graphic xmlns:a="http://schemas.openxmlformats.org/drawingml/2006/main">
                  <a:graphicData uri="http://schemas.microsoft.com/office/word/2010/wordprocessingShape">
                    <wps:wsp>
                      <wps:cNvSpPr/>
                      <wps:spPr>
                        <a:xfrm>
                          <a:off x="0" y="0"/>
                          <a:ext cx="5048250" cy="259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5" o:spid="_x0000_s1026" style="position:absolute;margin-left:25.5pt;margin-top:1.7pt;width:397.5pt;height:20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" filled="f" strokecolor="black [3213]" strokeweight="2pt"/>
            </w:pict>
          </mc:Fallback>
        </mc:AlternateContent>
      </w:r>
    </w:p>
    <w:p w:rsidR="00EA2E44" w:rsidRDefault="00244D72" w:rsidP="00EA2E44">
      <w:pPr>
        <w:rPr>
          <w:lang w:eastAsia="en-GB"/>
        </w:rPr>
      </w:pPr>
      <w:r>
        <w:rPr>
          <w:b/>
          <w:noProof/>
          <w:snapToGrid/>
          <w:sz w:val="22"/>
          <w:szCs w:val="22"/>
          <w:lang w:val="de-DE" w:eastAsia="de-DE"/>
        </w:rPr>
        <mc:AlternateContent>
          <mc:Choice Requires="wps">
            <w:drawing>
              <wp:anchor distT="0" distB="0" distL="114300" distR="114300" simplePos="0" relativeHeight="251671552" behindDoc="0" locked="0" layoutInCell="1" allowOverlap="1" wp14:anchorId="30117574" wp14:editId="28D3A60E">
                <wp:simplePos x="0" y="0"/>
                <wp:positionH relativeFrom="column">
                  <wp:posOffset>752475</wp:posOffset>
                </wp:positionH>
                <wp:positionV relativeFrom="paragraph">
                  <wp:posOffset>123190</wp:posOffset>
                </wp:positionV>
                <wp:extent cx="1171575" cy="285750"/>
                <wp:effectExtent l="0" t="0" r="28575" b="19050"/>
                <wp:wrapNone/>
                <wp:docPr id="19" name="Rechteck 19"/>
                <wp:cNvGraphicFramePr/>
                <a:graphic xmlns:a="http://schemas.openxmlformats.org/drawingml/2006/main">
                  <a:graphicData uri="http://schemas.microsoft.com/office/word/2010/wordprocessingShape">
                    <wps:wsp>
                      <wps:cNvSpPr/>
                      <wps:spPr>
                        <a:xfrm>
                          <a:off x="0" y="0"/>
                          <a:ext cx="1171575" cy="285750"/>
                        </a:xfrm>
                        <a:prstGeom prst="rect">
                          <a:avLst/>
                        </a:prstGeom>
                        <a:solidFill>
                          <a:srgbClr val="FFFFCC"/>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D84" w:rsidRPr="00244D72" w:rsidRDefault="00CB1D84" w:rsidP="00244D72">
                            <w:pPr>
                              <w:jc w:val="center"/>
                              <w:rPr>
                                <w:color w:val="000000" w:themeColor="text1"/>
                                <w:lang w:val="de-DE"/>
                              </w:rPr>
                            </w:pPr>
                            <w:proofErr w:type="spellStart"/>
                            <w:r w:rsidRPr="00244D72">
                              <w:rPr>
                                <w:color w:val="000000" w:themeColor="text1"/>
                                <w:lang w:val="de-DE"/>
                              </w:rPr>
                              <w:t>DatasetMetadata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9" o:spid="_x0000_s1028" style="position:absolute;margin-left:59.25pt;margin-top:9.7pt;width:92.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" fillcolor="#ffc" strokecolor="#c00000" strokeweight="1pt">
                <v:textbox>
                  <w:txbxContent>
                    <w:p w:rsidR="00CB1D84" w:rsidRPr="00244D72" w:rsidRDefault="00CB1D84" w:rsidP="00244D72">
                      <w:pPr>
                        <w:jc w:val="center"/>
                        <w:rPr>
                          <w:color w:val="000000" w:themeColor="text1"/>
                          <w:lang w:val="de-DE"/>
                        </w:rPr>
                      </w:pPr>
                      <w:proofErr w:type="spellStart"/>
                      <w:r w:rsidRPr="00244D72">
                        <w:rPr>
                          <w:color w:val="000000" w:themeColor="text1"/>
                          <w:lang w:val="de-DE"/>
                        </w:rPr>
                        <w:t>DatasetMetadata</w:t>
                      </w:r>
                      <w:proofErr w:type="spellEnd"/>
                    </w:p>
                  </w:txbxContent>
                </v:textbox>
              </v:rect>
            </w:pict>
          </mc:Fallback>
        </mc:AlternateContent>
      </w:r>
    </w:p>
    <w:p w:rsidR="00EA2E44" w:rsidRPr="00EA2E44" w:rsidRDefault="00EA2E44" w:rsidP="00EA2E44">
      <w:pPr>
        <w:rPr>
          <w:lang w:eastAsia="en-GB"/>
        </w:rPr>
      </w:pPr>
    </w:p>
    <w:p w:rsidR="002757BA" w:rsidRPr="007244BA" w:rsidRDefault="00244D72">
      <w:pPr>
        <w:tabs>
          <w:tab w:val="left" w:pos="-510"/>
          <w:tab w:val="left" w:pos="0"/>
          <w:tab w:val="left" w:pos="992"/>
          <w:tab w:val="left" w:pos="4677"/>
          <w:tab w:val="left" w:pos="5244"/>
          <w:tab w:val="left" w:pos="5586"/>
          <w:tab w:val="left" w:pos="6112"/>
          <w:tab w:val="left" w:pos="6792"/>
          <w:tab w:val="left" w:pos="7471"/>
          <w:tab w:val="left" w:pos="8150"/>
          <w:tab w:val="left" w:pos="8829"/>
        </w:tabs>
        <w:rPr>
          <w:b/>
          <w:sz w:val="22"/>
          <w:szCs w:val="22"/>
        </w:rPr>
      </w:pPr>
      <w:r>
        <w:rPr>
          <w:b/>
          <w:noProof/>
          <w:snapToGrid/>
          <w:sz w:val="22"/>
          <w:szCs w:val="22"/>
          <w:lang w:val="de-DE" w:eastAsia="de-DE"/>
        </w:rPr>
        <mc:AlternateContent>
          <mc:Choice Requires="wps">
            <w:drawing>
              <wp:anchor distT="0" distB="0" distL="114300" distR="114300" simplePos="0" relativeHeight="251665408" behindDoc="0" locked="0" layoutInCell="1" allowOverlap="1" wp14:anchorId="5A96226E" wp14:editId="4CB3AA68">
                <wp:simplePos x="0" y="0"/>
                <wp:positionH relativeFrom="column">
                  <wp:posOffset>752474</wp:posOffset>
                </wp:positionH>
                <wp:positionV relativeFrom="paragraph">
                  <wp:posOffset>116840</wp:posOffset>
                </wp:positionV>
                <wp:extent cx="2047875" cy="533400"/>
                <wp:effectExtent l="0" t="0" r="28575" b="19050"/>
                <wp:wrapNone/>
                <wp:docPr id="16" name="Rechteck 16"/>
                <wp:cNvGraphicFramePr/>
                <a:graphic xmlns:a="http://schemas.openxmlformats.org/drawingml/2006/main">
                  <a:graphicData uri="http://schemas.microsoft.com/office/word/2010/wordprocessingShape">
                    <wps:wsp>
                      <wps:cNvSpPr/>
                      <wps:spPr>
                        <a:xfrm>
                          <a:off x="0" y="0"/>
                          <a:ext cx="2047875" cy="533400"/>
                        </a:xfrm>
                        <a:prstGeom prst="rect">
                          <a:avLst/>
                        </a:prstGeom>
                        <a:solidFill>
                          <a:srgbClr val="FFFFCC"/>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D84" w:rsidRDefault="00CB1D84" w:rsidP="00244D72">
                            <w:pPr>
                              <w:rPr>
                                <w:color w:val="000000" w:themeColor="text1"/>
                                <w:lang w:val="de-DE"/>
                              </w:rPr>
                            </w:pPr>
                            <w:r w:rsidRPr="00244D72">
                              <w:rPr>
                                <w:color w:val="000000" w:themeColor="text1"/>
                                <w:lang w:val="de-DE"/>
                              </w:rPr>
                              <w:t xml:space="preserve">+ </w:t>
                            </w:r>
                            <w:proofErr w:type="spellStart"/>
                            <w:r w:rsidRPr="00244D72">
                              <w:rPr>
                                <w:color w:val="000000" w:themeColor="text1"/>
                                <w:lang w:val="de-DE"/>
                              </w:rPr>
                              <w:t>DataSetDiscoveryMetadata</w:t>
                            </w:r>
                            <w:proofErr w:type="spellEnd"/>
                          </w:p>
                          <w:p w:rsidR="00CB1D84" w:rsidRPr="00244D72" w:rsidRDefault="00CB1D84" w:rsidP="00244D72">
                            <w:pPr>
                              <w:rPr>
                                <w:color w:val="000000" w:themeColor="text1"/>
                                <w:lang w:val="de-DE"/>
                              </w:rPr>
                            </w:pPr>
                            <w:r>
                              <w:rPr>
                                <w:color w:val="000000" w:themeColor="text1"/>
                                <w:lang w:val="de-DE"/>
                              </w:rPr>
                              <w:t xml:space="preserve">+ </w:t>
                            </w:r>
                            <w:proofErr w:type="spellStart"/>
                            <w:r>
                              <w:rPr>
                                <w:color w:val="000000" w:themeColor="text1"/>
                                <w:lang w:val="de-DE"/>
                              </w:rPr>
                              <w:t>SupportFileDiscoveryMetadata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16" o:spid="_x0000_s1029" style="position:absolute;margin-left:59.25pt;margin-top:9.2pt;width:161.25pt;height:4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" fillcolor="#ffc" strokecolor="#c00000" strokeweight="1pt">
                <v:textbox>
                  <w:txbxContent>
                    <w:p w:rsidR="00CB1D84" w:rsidRDefault="00CB1D84" w:rsidP="00244D72">
                      <w:pPr>
                        <w:rPr>
                          <w:color w:val="000000" w:themeColor="text1"/>
                          <w:lang w:val="de-DE"/>
                        </w:rPr>
                      </w:pPr>
                      <w:r w:rsidRPr="00244D72">
                        <w:rPr>
                          <w:color w:val="000000" w:themeColor="text1"/>
                          <w:lang w:val="de-DE"/>
                        </w:rPr>
                        <w:t xml:space="preserve">+ </w:t>
                      </w:r>
                      <w:proofErr w:type="spellStart"/>
                      <w:r w:rsidRPr="00244D72">
                        <w:rPr>
                          <w:color w:val="000000" w:themeColor="text1"/>
                          <w:lang w:val="de-DE"/>
                        </w:rPr>
                        <w:t>DataSetDiscoveryMetadata</w:t>
                      </w:r>
                      <w:proofErr w:type="spellEnd"/>
                    </w:p>
                    <w:p w:rsidR="00CB1D84" w:rsidRPr="00244D72" w:rsidRDefault="00CB1D84" w:rsidP="00244D72">
                      <w:pPr>
                        <w:rPr>
                          <w:color w:val="000000" w:themeColor="text1"/>
                          <w:lang w:val="de-DE"/>
                        </w:rPr>
                      </w:pPr>
                      <w:r>
                        <w:rPr>
                          <w:color w:val="000000" w:themeColor="text1"/>
                          <w:lang w:val="de-DE"/>
                        </w:rPr>
                        <w:t xml:space="preserve">+ </w:t>
                      </w:r>
                      <w:proofErr w:type="spellStart"/>
                      <w:r>
                        <w:rPr>
                          <w:color w:val="000000" w:themeColor="text1"/>
                          <w:lang w:val="de-DE"/>
                        </w:rPr>
                        <w:t>SupportFileDiscoveryMetadata</w:t>
                      </w:r>
                      <w:proofErr w:type="spellEnd"/>
                    </w:p>
                  </w:txbxContent>
                </v:textbox>
              </v:rect>
            </w:pict>
          </mc:Fallback>
        </mc:AlternateContent>
      </w:r>
    </w:p>
    <w:p w:rsidR="002757BA" w:rsidRPr="004B1059" w:rsidRDefault="002757BA">
      <w:pPr>
        <w:tabs>
          <w:tab w:val="left" w:pos="-510"/>
          <w:tab w:val="left" w:pos="0"/>
          <w:tab w:val="left" w:pos="992"/>
          <w:tab w:val="left" w:pos="4677"/>
          <w:tab w:val="left" w:pos="5244"/>
          <w:tab w:val="left" w:pos="5586"/>
          <w:tab w:val="left" w:pos="6112"/>
          <w:tab w:val="left" w:pos="6792"/>
          <w:tab w:val="left" w:pos="7471"/>
          <w:tab w:val="left" w:pos="8150"/>
          <w:tab w:val="left" w:pos="8829"/>
        </w:tabs>
        <w:rPr>
          <w:b/>
          <w:sz w:val="22"/>
          <w:szCs w:val="22"/>
          <w:lang w:val="en-GB"/>
        </w:rPr>
      </w:pPr>
    </w:p>
    <w:p w:rsidR="00D33872" w:rsidRPr="004B1059" w:rsidRDefault="00244D72">
      <w:pPr>
        <w:rPr>
          <w:sz w:val="22"/>
          <w:szCs w:val="22"/>
        </w:rPr>
      </w:pPr>
      <w:r>
        <w:rPr>
          <w:b/>
          <w:noProof/>
          <w:snapToGrid/>
          <w:sz w:val="22"/>
          <w:szCs w:val="22"/>
          <w:lang w:val="de-DE" w:eastAsia="de-DE"/>
        </w:rPr>
        <mc:AlternateContent>
          <mc:Choice Requires="wps">
            <w:drawing>
              <wp:anchor distT="0" distB="0" distL="114300" distR="114300" simplePos="0" relativeHeight="251675648" behindDoc="0" locked="0" layoutInCell="1" allowOverlap="1" wp14:anchorId="239D2675" wp14:editId="5ED925B4">
                <wp:simplePos x="0" y="0"/>
                <wp:positionH relativeFrom="column">
                  <wp:posOffset>3152775</wp:posOffset>
                </wp:positionH>
                <wp:positionV relativeFrom="paragraph">
                  <wp:posOffset>100330</wp:posOffset>
                </wp:positionV>
                <wp:extent cx="1352550" cy="304800"/>
                <wp:effectExtent l="0" t="0" r="19050" b="19050"/>
                <wp:wrapNone/>
                <wp:docPr id="21" name="Rechteck 21"/>
                <wp:cNvGraphicFramePr/>
                <a:graphic xmlns:a="http://schemas.openxmlformats.org/drawingml/2006/main">
                  <a:graphicData uri="http://schemas.microsoft.com/office/word/2010/wordprocessingShape">
                    <wps:wsp>
                      <wps:cNvSpPr/>
                      <wps:spPr>
                        <a:xfrm>
                          <a:off x="0" y="0"/>
                          <a:ext cx="1352550" cy="304800"/>
                        </a:xfrm>
                        <a:prstGeom prst="rect">
                          <a:avLst/>
                        </a:prstGeom>
                        <a:solidFill>
                          <a:srgbClr val="FFFFCC"/>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D84" w:rsidRPr="00244D72" w:rsidRDefault="00CB1D84" w:rsidP="00244D72">
                            <w:pPr>
                              <w:jc w:val="center"/>
                              <w:rPr>
                                <w:color w:val="000000" w:themeColor="text1"/>
                                <w:lang w:val="de-DE"/>
                              </w:rPr>
                            </w:pPr>
                            <w:proofErr w:type="spellStart"/>
                            <w:r w:rsidRPr="00244D72">
                              <w:rPr>
                                <w:color w:val="000000" w:themeColor="text1"/>
                                <w:lang w:val="de-DE"/>
                              </w:rPr>
                              <w:t>GeometryMetadata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1" o:spid="_x0000_s1030" style="position:absolute;margin-left:248.25pt;margin-top:7.9pt;width:106.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" fillcolor="#ffc" strokecolor="#c00000" strokeweight="1pt">
                <v:textbox>
                  <w:txbxContent>
                    <w:p w:rsidR="00CB1D84" w:rsidRPr="00244D72" w:rsidRDefault="00CB1D84" w:rsidP="00244D72">
                      <w:pPr>
                        <w:jc w:val="center"/>
                        <w:rPr>
                          <w:color w:val="000000" w:themeColor="text1"/>
                          <w:lang w:val="de-DE"/>
                        </w:rPr>
                      </w:pPr>
                      <w:proofErr w:type="spellStart"/>
                      <w:r w:rsidRPr="00244D72">
                        <w:rPr>
                          <w:color w:val="000000" w:themeColor="text1"/>
                          <w:lang w:val="de-DE"/>
                        </w:rPr>
                        <w:t>GeometryMetadata</w:t>
                      </w:r>
                      <w:proofErr w:type="spellEnd"/>
                    </w:p>
                  </w:txbxContent>
                </v:textbox>
              </v:rect>
            </w:pict>
          </mc:Fallback>
        </mc:AlternateContent>
      </w:r>
    </w:p>
    <w:p w:rsidR="00244D72" w:rsidRDefault="00244D72" w:rsidP="00244D72">
      <w:pPr>
        <w:pStyle w:val="Listenabsatz"/>
        <w:ind w:left="360"/>
        <w:rPr>
          <w:b/>
          <w:sz w:val="22"/>
          <w:szCs w:val="22"/>
          <w:lang w:val="en-GB"/>
        </w:rPr>
      </w:pPr>
      <w:r>
        <w:rPr>
          <w:b/>
          <w:noProof/>
          <w:snapToGrid/>
          <w:sz w:val="22"/>
          <w:szCs w:val="22"/>
          <w:lang w:val="de-DE" w:eastAsia="de-DE"/>
        </w:rPr>
        <mc:AlternateContent>
          <mc:Choice Requires="wps">
            <w:drawing>
              <wp:anchor distT="0" distB="0" distL="114300" distR="114300" simplePos="0" relativeHeight="251676672" behindDoc="0" locked="0" layoutInCell="1" allowOverlap="1" wp14:anchorId="4B884401" wp14:editId="45A5BD7E">
                <wp:simplePos x="0" y="0"/>
                <wp:positionH relativeFrom="column">
                  <wp:posOffset>1809750</wp:posOffset>
                </wp:positionH>
                <wp:positionV relativeFrom="paragraph">
                  <wp:posOffset>168275</wp:posOffset>
                </wp:positionV>
                <wp:extent cx="0" cy="381000"/>
                <wp:effectExtent l="95250" t="38100" r="57150" b="19050"/>
                <wp:wrapNone/>
                <wp:docPr id="22" name="Gerade Verbindung mit Pfeil 22"/>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2" o:spid="_x0000_s1026" type="#_x0000_t32" style="position:absolute;margin-left:142.5pt;margin-top:13.25pt;width:0;height:30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" strokecolor="black [3213]" strokeweight="1pt">
                <v:stroke dashstyle="dash" endarrow="open"/>
              </v:shape>
            </w:pict>
          </mc:Fallback>
        </mc:AlternateContent>
      </w:r>
      <w:r>
        <w:rPr>
          <w:b/>
          <w:noProof/>
          <w:snapToGrid/>
          <w:sz w:val="22"/>
          <w:szCs w:val="22"/>
          <w:lang w:val="de-DE" w:eastAsia="de-DE"/>
        </w:rPr>
        <mc:AlternateContent>
          <mc:Choice Requires="wps">
            <w:drawing>
              <wp:anchor distT="0" distB="0" distL="114300" distR="114300" simplePos="0" relativeHeight="251667456" behindDoc="0" locked="0" layoutInCell="1" allowOverlap="1" wp14:anchorId="02637088" wp14:editId="3BE0B825">
                <wp:simplePos x="0" y="0"/>
                <wp:positionH relativeFrom="column">
                  <wp:posOffset>752475</wp:posOffset>
                </wp:positionH>
                <wp:positionV relativeFrom="paragraph">
                  <wp:posOffset>835025</wp:posOffset>
                </wp:positionV>
                <wp:extent cx="2247900" cy="533400"/>
                <wp:effectExtent l="0" t="0" r="19050" b="19050"/>
                <wp:wrapNone/>
                <wp:docPr id="17" name="Rechteck 17"/>
                <wp:cNvGraphicFramePr/>
                <a:graphic xmlns:a="http://schemas.openxmlformats.org/drawingml/2006/main">
                  <a:graphicData uri="http://schemas.microsoft.com/office/word/2010/wordprocessingShape">
                    <wps:wsp>
                      <wps:cNvSpPr/>
                      <wps:spPr>
                        <a:xfrm>
                          <a:off x="0" y="0"/>
                          <a:ext cx="2247900" cy="533400"/>
                        </a:xfrm>
                        <a:prstGeom prst="rect">
                          <a:avLst/>
                        </a:prstGeom>
                        <a:solidFill>
                          <a:srgbClr val="FFFFCC"/>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D84" w:rsidRPr="00244D72" w:rsidRDefault="00CB1D84" w:rsidP="00244D72">
                            <w:pPr>
                              <w:rPr>
                                <w:color w:val="000000" w:themeColor="text1"/>
                                <w:lang w:val="de-DE"/>
                              </w:rPr>
                            </w:pPr>
                            <w:r w:rsidRPr="00244D72">
                              <w:rPr>
                                <w:color w:val="000000" w:themeColor="text1"/>
                                <w:lang w:val="de-DE"/>
                              </w:rPr>
                              <w:t xml:space="preserve">+ </w:t>
                            </w:r>
                            <w:proofErr w:type="spellStart"/>
                            <w:r w:rsidRPr="00244D72">
                              <w:rPr>
                                <w:color w:val="000000" w:themeColor="text1"/>
                                <w:lang w:val="de-DE"/>
                              </w:rPr>
                              <w:t>ExchangeCatalogueFileMetadata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17" o:spid="_x0000_s1031" style="position:absolute;left:0;text-align:left;margin-left:59.25pt;margin-top:65.75pt;width:177pt;height: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" fillcolor="#ffc" strokecolor="#c00000" strokeweight="1pt">
                <v:textbox>
                  <w:txbxContent>
                    <w:p w:rsidR="00CB1D84" w:rsidRPr="00244D72" w:rsidRDefault="00CB1D84" w:rsidP="00244D72">
                      <w:pPr>
                        <w:rPr>
                          <w:color w:val="000000" w:themeColor="text1"/>
                          <w:lang w:val="de-DE"/>
                        </w:rPr>
                      </w:pPr>
                      <w:r w:rsidRPr="00244D72">
                        <w:rPr>
                          <w:color w:val="000000" w:themeColor="text1"/>
                          <w:lang w:val="de-DE"/>
                        </w:rPr>
                        <w:t xml:space="preserve">+ </w:t>
                      </w:r>
                      <w:proofErr w:type="spellStart"/>
                      <w:r w:rsidRPr="00244D72">
                        <w:rPr>
                          <w:color w:val="000000" w:themeColor="text1"/>
                          <w:lang w:val="de-DE"/>
                        </w:rPr>
                        <w:t>ExchangeCatalogueFileMetadata</w:t>
                      </w:r>
                      <w:proofErr w:type="spellEnd"/>
                    </w:p>
                  </w:txbxContent>
                </v:textbox>
              </v:rect>
            </w:pict>
          </mc:Fallback>
        </mc:AlternateContent>
      </w:r>
      <w:r>
        <w:rPr>
          <w:b/>
          <w:noProof/>
          <w:snapToGrid/>
          <w:sz w:val="22"/>
          <w:szCs w:val="22"/>
          <w:lang w:val="de-DE" w:eastAsia="de-DE"/>
        </w:rPr>
        <mc:AlternateContent>
          <mc:Choice Requires="wps">
            <w:drawing>
              <wp:anchor distT="0" distB="0" distL="114300" distR="114300" simplePos="0" relativeHeight="251673600" behindDoc="0" locked="0" layoutInCell="1" allowOverlap="1" wp14:anchorId="370539C3" wp14:editId="5E85C1E8">
                <wp:simplePos x="0" y="0"/>
                <wp:positionH relativeFrom="column">
                  <wp:posOffset>752475</wp:posOffset>
                </wp:positionH>
                <wp:positionV relativeFrom="paragraph">
                  <wp:posOffset>549275</wp:posOffset>
                </wp:positionV>
                <wp:extent cx="1485900" cy="285750"/>
                <wp:effectExtent l="0" t="0" r="19050" b="19050"/>
                <wp:wrapNone/>
                <wp:docPr id="20" name="Rechteck 20"/>
                <wp:cNvGraphicFramePr/>
                <a:graphic xmlns:a="http://schemas.openxmlformats.org/drawingml/2006/main">
                  <a:graphicData uri="http://schemas.microsoft.com/office/word/2010/wordprocessingShape">
                    <wps:wsp>
                      <wps:cNvSpPr/>
                      <wps:spPr>
                        <a:xfrm>
                          <a:off x="0" y="0"/>
                          <a:ext cx="1485900" cy="285750"/>
                        </a:xfrm>
                        <a:prstGeom prst="rect">
                          <a:avLst/>
                        </a:prstGeom>
                        <a:solidFill>
                          <a:srgbClr val="FFFFCC"/>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D84" w:rsidRPr="00244D72" w:rsidRDefault="00CB1D84" w:rsidP="00244D72">
                            <w:pPr>
                              <w:jc w:val="center"/>
                              <w:rPr>
                                <w:color w:val="000000" w:themeColor="text1"/>
                                <w:lang w:val="de-DE"/>
                              </w:rPr>
                            </w:pPr>
                            <w:proofErr w:type="spellStart"/>
                            <w:r w:rsidRPr="00244D72">
                              <w:rPr>
                                <w:color w:val="000000" w:themeColor="text1"/>
                                <w:lang w:val="de-DE"/>
                              </w:rPr>
                              <w:t>ExchangeSetMetadata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0" o:spid="_x0000_s1032" style="position:absolute;left:0;text-align:left;margin-left:59.25pt;margin-top:43.25pt;width:117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" fillcolor="#ffc" strokecolor="#c00000" strokeweight="1pt">
                <v:textbox>
                  <w:txbxContent>
                    <w:p w:rsidR="00CB1D84" w:rsidRPr="00244D72" w:rsidRDefault="00CB1D84" w:rsidP="00244D72">
                      <w:pPr>
                        <w:jc w:val="center"/>
                        <w:rPr>
                          <w:color w:val="000000" w:themeColor="text1"/>
                          <w:lang w:val="de-DE"/>
                        </w:rPr>
                      </w:pPr>
                      <w:proofErr w:type="spellStart"/>
                      <w:r w:rsidRPr="00244D72">
                        <w:rPr>
                          <w:color w:val="000000" w:themeColor="text1"/>
                          <w:lang w:val="de-DE"/>
                        </w:rPr>
                        <w:t>ExchangeSetMetadata</w:t>
                      </w:r>
                      <w:proofErr w:type="spellEnd"/>
                    </w:p>
                  </w:txbxContent>
                </v:textbox>
              </v:rect>
            </w:pict>
          </mc:Fallback>
        </mc:AlternateContent>
      </w:r>
      <w:r>
        <w:rPr>
          <w:b/>
          <w:noProof/>
          <w:snapToGrid/>
          <w:sz w:val="22"/>
          <w:szCs w:val="22"/>
          <w:lang w:val="de-DE" w:eastAsia="de-DE"/>
        </w:rPr>
        <mc:AlternateContent>
          <mc:Choice Requires="wps">
            <w:drawing>
              <wp:anchor distT="0" distB="0" distL="114300" distR="114300" simplePos="0" relativeHeight="251669504" behindDoc="0" locked="0" layoutInCell="1" allowOverlap="1" wp14:anchorId="4C6CD9D7" wp14:editId="06EDF0EA">
                <wp:simplePos x="0" y="0"/>
                <wp:positionH relativeFrom="column">
                  <wp:posOffset>3152775</wp:posOffset>
                </wp:positionH>
                <wp:positionV relativeFrom="paragraph">
                  <wp:posOffset>244475</wp:posOffset>
                </wp:positionV>
                <wp:extent cx="1752600" cy="533400"/>
                <wp:effectExtent l="0" t="0" r="19050" b="19050"/>
                <wp:wrapNone/>
                <wp:docPr id="18" name="Rechteck 18"/>
                <wp:cNvGraphicFramePr/>
                <a:graphic xmlns:a="http://schemas.openxmlformats.org/drawingml/2006/main">
                  <a:graphicData uri="http://schemas.microsoft.com/office/word/2010/wordprocessingShape">
                    <wps:wsp>
                      <wps:cNvSpPr/>
                      <wps:spPr>
                        <a:xfrm>
                          <a:off x="0" y="0"/>
                          <a:ext cx="1752600" cy="533400"/>
                        </a:xfrm>
                        <a:prstGeom prst="rect">
                          <a:avLst/>
                        </a:prstGeom>
                        <a:solidFill>
                          <a:srgbClr val="FFFFCC"/>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8" o:spid="_x0000_s1026" style="position:absolute;margin-left:248.25pt;margin-top:19.25pt;width:138pt;height: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" fillcolor="#ffc" strokecolor="#c00000" strokeweight="1pt"/>
            </w:pict>
          </mc:Fallback>
        </mc:AlternateContent>
      </w:r>
    </w:p>
    <w:p w:rsidR="00244D72" w:rsidRPr="00244D72" w:rsidRDefault="00244D72" w:rsidP="00244D72">
      <w:pPr>
        <w:rPr>
          <w:lang w:val="en-GB"/>
        </w:rPr>
      </w:pPr>
    </w:p>
    <w:p w:rsidR="00244D72" w:rsidRPr="00244D72" w:rsidRDefault="00244D72" w:rsidP="00244D72">
      <w:pPr>
        <w:rPr>
          <w:lang w:val="en-GB"/>
        </w:rPr>
      </w:pPr>
    </w:p>
    <w:p w:rsidR="00244D72" w:rsidRPr="00244D72" w:rsidRDefault="00244D72" w:rsidP="00244D72">
      <w:pPr>
        <w:rPr>
          <w:lang w:val="en-GB"/>
        </w:rPr>
      </w:pPr>
    </w:p>
    <w:p w:rsidR="00244D72" w:rsidRPr="00244D72" w:rsidRDefault="00244D72" w:rsidP="00244D72">
      <w:pPr>
        <w:rPr>
          <w:lang w:val="en-GB"/>
        </w:rPr>
      </w:pPr>
    </w:p>
    <w:p w:rsidR="00244D72" w:rsidRPr="00244D72" w:rsidRDefault="00244D72" w:rsidP="00244D72">
      <w:pPr>
        <w:rPr>
          <w:lang w:val="en-GB"/>
        </w:rPr>
      </w:pPr>
    </w:p>
    <w:p w:rsidR="00244D72" w:rsidRPr="00244D72" w:rsidRDefault="00244D72" w:rsidP="00244D72">
      <w:pPr>
        <w:rPr>
          <w:lang w:val="en-GB"/>
        </w:rPr>
      </w:pPr>
    </w:p>
    <w:p w:rsidR="00244D72" w:rsidRDefault="00244D72" w:rsidP="00244D72">
      <w:pPr>
        <w:pStyle w:val="Listenabsatz"/>
        <w:ind w:left="360"/>
        <w:rPr>
          <w:lang w:val="en-GB"/>
        </w:rPr>
      </w:pPr>
    </w:p>
    <w:p w:rsidR="00244D72" w:rsidRPr="001D63FD" w:rsidRDefault="00244D72" w:rsidP="001D63FD">
      <w:pPr>
        <w:rPr>
          <w:lang w:val="en-GB"/>
        </w:rPr>
      </w:pPr>
    </w:p>
    <w:p w:rsidR="00244D72" w:rsidRDefault="00244D72" w:rsidP="00244D72">
      <w:pPr>
        <w:pStyle w:val="berschrift2"/>
        <w:rPr>
          <w:lang w:val="en-GB"/>
        </w:rPr>
      </w:pPr>
      <w:bookmarkStart w:id="103" w:name="_Toc323902547"/>
      <w:r>
        <w:rPr>
          <w:lang w:val="en-GB"/>
        </w:rPr>
        <w:t>Dataset Metadata</w:t>
      </w:r>
      <w:bookmarkEnd w:id="103"/>
    </w:p>
    <w:p w:rsidR="00244D72" w:rsidRDefault="00244D72" w:rsidP="00244D72">
      <w:pPr>
        <w:rPr>
          <w:lang w:val="en-GB"/>
        </w:rPr>
      </w:pPr>
    </w:p>
    <w:p w:rsidR="00244D72" w:rsidRDefault="00244D72" w:rsidP="003A6FC4">
      <w:pPr>
        <w:jc w:val="both"/>
      </w:pPr>
      <w:r>
        <w:t>Dataset metadata is intended to describe information about a dataset or data resource. It facilitates the management and exploitation of data and is an important requirement for understanding the characteristics of a dataset (and or data resource). Whereas dataset metadata is usually fairly comprehensive, there is also a requirement for a constrained subset of metadata elements that are usually required for discovery purposes. Discovery metadata are often used for building web catalogues, and can help users to determine whether a product or service is fit for purpose and how/where they can be accessed.</w:t>
      </w:r>
    </w:p>
    <w:p w:rsidR="00244D72" w:rsidRDefault="00244D72" w:rsidP="00244D72"/>
    <w:p w:rsidR="00244D72" w:rsidRDefault="00244D72" w:rsidP="00244D72">
      <w:pPr>
        <w:pStyle w:val="berschrift3"/>
        <w:widowControl/>
        <w:tabs>
          <w:tab w:val="clear" w:pos="-510"/>
          <w:tab w:val="clear" w:pos="0"/>
          <w:tab w:val="clear" w:pos="992"/>
          <w:tab w:val="clear" w:pos="4677"/>
          <w:tab w:val="clear" w:pos="5244"/>
          <w:tab w:val="clear" w:pos="5586"/>
          <w:tab w:val="clear" w:pos="6112"/>
          <w:tab w:val="clear" w:pos="6792"/>
          <w:tab w:val="clear" w:pos="7471"/>
          <w:tab w:val="clear" w:pos="8150"/>
          <w:tab w:val="clear" w:pos="8829"/>
          <w:tab w:val="left" w:pos="660"/>
          <w:tab w:val="num" w:pos="720"/>
          <w:tab w:val="left" w:pos="880"/>
        </w:tabs>
        <w:suppressAutoHyphens/>
        <w:spacing w:before="60" w:after="240" w:line="230" w:lineRule="exact"/>
        <w:ind w:left="0" w:firstLine="0"/>
        <w:jc w:val="left"/>
      </w:pPr>
      <w:bookmarkStart w:id="104" w:name="_Toc315679262"/>
      <w:bookmarkStart w:id="105" w:name="_Toc323902548"/>
      <w:r>
        <w:t>Information about the documented metadata (if provided as a separate resource)</w:t>
      </w:r>
      <w:bookmarkEnd w:id="104"/>
      <w:bookmarkEnd w:id="10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276"/>
        <w:gridCol w:w="1984"/>
        <w:gridCol w:w="2410"/>
      </w:tblGrid>
      <w:tr w:rsidR="00244D72" w:rsidRPr="00DF228A" w:rsidTr="00244D72">
        <w:tc>
          <w:tcPr>
            <w:tcW w:w="2268" w:type="dxa"/>
            <w:hideMark/>
          </w:tcPr>
          <w:p w:rsidR="00244D72" w:rsidRPr="00293CFB" w:rsidRDefault="00244D72" w:rsidP="00244D72">
            <w:pPr>
              <w:rPr>
                <w:rFonts w:cs="Arial"/>
                <w:b/>
                <w:bCs/>
                <w:color w:val="000000"/>
                <w:sz w:val="18"/>
                <w:szCs w:val="18"/>
              </w:rPr>
            </w:pPr>
            <w:r w:rsidRPr="00293CFB">
              <w:rPr>
                <w:rFonts w:cs="Arial"/>
                <w:b/>
                <w:bCs/>
                <w:color w:val="000000"/>
                <w:sz w:val="18"/>
                <w:szCs w:val="18"/>
              </w:rPr>
              <w:t xml:space="preserve">Name </w:t>
            </w:r>
          </w:p>
        </w:tc>
        <w:tc>
          <w:tcPr>
            <w:tcW w:w="1134" w:type="dxa"/>
            <w:hideMark/>
          </w:tcPr>
          <w:p w:rsidR="00244D72" w:rsidRPr="00293CFB" w:rsidRDefault="00244D72" w:rsidP="00244D72">
            <w:pPr>
              <w:jc w:val="center"/>
              <w:rPr>
                <w:rFonts w:cs="Arial"/>
                <w:b/>
                <w:bCs/>
                <w:color w:val="000000"/>
                <w:sz w:val="18"/>
                <w:szCs w:val="18"/>
              </w:rPr>
            </w:pPr>
            <w:r w:rsidRPr="00293CFB">
              <w:rPr>
                <w:rFonts w:cs="Arial"/>
                <w:b/>
                <w:bCs/>
                <w:color w:val="000000"/>
                <w:sz w:val="18"/>
                <w:szCs w:val="18"/>
              </w:rPr>
              <w:t xml:space="preserve">Cardinality </w:t>
            </w:r>
          </w:p>
        </w:tc>
        <w:tc>
          <w:tcPr>
            <w:tcW w:w="1276" w:type="dxa"/>
            <w:hideMark/>
          </w:tcPr>
          <w:p w:rsidR="00244D72" w:rsidRPr="00293CFB" w:rsidRDefault="00244D72" w:rsidP="00244D72">
            <w:pPr>
              <w:rPr>
                <w:rFonts w:cs="Arial"/>
                <w:b/>
                <w:bCs/>
                <w:color w:val="000000"/>
                <w:sz w:val="18"/>
                <w:szCs w:val="18"/>
              </w:rPr>
            </w:pPr>
            <w:r w:rsidRPr="00293CFB">
              <w:rPr>
                <w:rFonts w:cs="Arial"/>
                <w:b/>
                <w:bCs/>
                <w:color w:val="000000"/>
                <w:sz w:val="18"/>
                <w:szCs w:val="18"/>
              </w:rPr>
              <w:t xml:space="preserve">Value </w:t>
            </w:r>
          </w:p>
        </w:tc>
        <w:tc>
          <w:tcPr>
            <w:tcW w:w="1984" w:type="dxa"/>
            <w:hideMark/>
          </w:tcPr>
          <w:p w:rsidR="00244D72" w:rsidRPr="00293CFB" w:rsidRDefault="00244D72" w:rsidP="00244D72">
            <w:pPr>
              <w:rPr>
                <w:rFonts w:cs="Arial"/>
                <w:b/>
                <w:bCs/>
                <w:color w:val="000000"/>
                <w:sz w:val="18"/>
                <w:szCs w:val="18"/>
              </w:rPr>
            </w:pPr>
            <w:r w:rsidRPr="00293CFB">
              <w:rPr>
                <w:rFonts w:cs="Arial"/>
                <w:b/>
                <w:bCs/>
                <w:color w:val="000000"/>
                <w:sz w:val="18"/>
                <w:szCs w:val="18"/>
              </w:rPr>
              <w:t xml:space="preserve">Type </w:t>
            </w:r>
          </w:p>
        </w:tc>
        <w:tc>
          <w:tcPr>
            <w:tcW w:w="2410" w:type="dxa"/>
            <w:hideMark/>
          </w:tcPr>
          <w:p w:rsidR="00244D72" w:rsidRPr="00293CFB" w:rsidRDefault="00244D72" w:rsidP="00244D72">
            <w:pPr>
              <w:rPr>
                <w:rFonts w:cs="Arial"/>
                <w:b/>
                <w:bCs/>
                <w:color w:val="000000"/>
                <w:sz w:val="18"/>
                <w:szCs w:val="18"/>
              </w:rPr>
            </w:pPr>
            <w:r w:rsidRPr="00293CFB">
              <w:rPr>
                <w:rFonts w:cs="Arial"/>
                <w:b/>
                <w:bCs/>
                <w:color w:val="000000"/>
                <w:sz w:val="18"/>
                <w:szCs w:val="18"/>
              </w:rPr>
              <w:t xml:space="preserve">Remarks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DataSetDiscoveryMetadata</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
        </w:tc>
        <w:tc>
          <w:tcPr>
            <w:tcW w:w="2410" w:type="dxa"/>
            <w:vAlign w:val="center"/>
            <w:hideMark/>
          </w:tcPr>
          <w:p w:rsidR="00244D72" w:rsidRPr="00293CFB" w:rsidRDefault="00244D72" w:rsidP="00244D72">
            <w:pPr>
              <w:rPr>
                <w:rFonts w:cs="Arial"/>
                <w:color w:val="000000"/>
                <w:sz w:val="18"/>
                <w:szCs w:val="18"/>
              </w:rPr>
            </w:pP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metadataFileIdentifier</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ascii="Calibri" w:hAnsi="Calibri"/>
                <w:color w:val="000000"/>
                <w:szCs w:val="22"/>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metadataPointOfContact</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CI_ResponsibleParty</w:t>
            </w:r>
            <w:proofErr w:type="spellEnd"/>
            <w:r w:rsidRPr="00293CFB">
              <w:rPr>
                <w:rFonts w:cs="Arial"/>
                <w:color w:val="000000"/>
                <w:sz w:val="18"/>
                <w:szCs w:val="18"/>
              </w:rPr>
              <w:t xml:space="preserve"> </w:t>
            </w:r>
          </w:p>
        </w:tc>
        <w:tc>
          <w:tcPr>
            <w:tcW w:w="2410" w:type="dxa"/>
            <w:shd w:val="clear" w:color="auto" w:fill="FFFFFF" w:themeFill="background1"/>
            <w:vAlign w:val="center"/>
            <w:hideMark/>
          </w:tcPr>
          <w:p w:rsidR="00244D72" w:rsidRPr="00293CFB" w:rsidRDefault="00244D72" w:rsidP="00244D72">
            <w:pPr>
              <w:rPr>
                <w:rFonts w:cs="Arial"/>
                <w:color w:val="000000"/>
                <w:sz w:val="18"/>
                <w:szCs w:val="18"/>
              </w:rPr>
            </w:pPr>
            <w:r w:rsidRPr="00244D72">
              <w:rPr>
                <w:rFonts w:cs="Arial"/>
                <w:color w:val="000000"/>
                <w:sz w:val="18"/>
                <w:szCs w:val="18"/>
              </w:rPr>
              <w:t>Contact information for the vessel or authority</w:t>
            </w:r>
            <w:r w:rsidRPr="00293CFB">
              <w:rPr>
                <w:rFonts w:cs="Arial"/>
                <w:color w:val="000000"/>
                <w:sz w:val="18"/>
                <w:szCs w:val="18"/>
              </w:rPr>
              <w:t xml:space="preserve">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metadataDateStamp</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Date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When the dataset was created</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metadataLanguage</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English,</w:t>
            </w: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All data sets conforming to this PS must use English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fileName</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Dataset file name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filePath</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Full path from the exchange set root directory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description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
        </w:tc>
        <w:tc>
          <w:tcPr>
            <w:tcW w:w="1134" w:type="dxa"/>
            <w:vAlign w:val="center"/>
            <w:hideMark/>
          </w:tcPr>
          <w:p w:rsidR="00244D72" w:rsidRPr="00293CFB" w:rsidRDefault="00244D72" w:rsidP="00244D72">
            <w:pPr>
              <w:jc w:val="center"/>
              <w:rPr>
                <w:rFonts w:cs="Arial"/>
                <w:color w:val="000000"/>
                <w:sz w:val="18"/>
                <w:szCs w:val="18"/>
              </w:rPr>
            </w:pP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NATIONAL LANGUAGE enabled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dataProtection</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{1} to {2} </w:t>
            </w: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1. Unencrypted</w:t>
            </w:r>
          </w:p>
          <w:p w:rsidR="00244D72" w:rsidRPr="00293CFB" w:rsidRDefault="00244D72" w:rsidP="00244D72">
            <w:pPr>
              <w:rPr>
                <w:rFonts w:cs="Arial"/>
                <w:color w:val="000000"/>
                <w:sz w:val="18"/>
                <w:szCs w:val="18"/>
              </w:rPr>
            </w:pPr>
            <w:r w:rsidRPr="00293CFB">
              <w:rPr>
                <w:rFonts w:cs="Arial"/>
                <w:color w:val="000000"/>
                <w:sz w:val="18"/>
                <w:szCs w:val="18"/>
              </w:rPr>
              <w:t>2. Unencrypted</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purpose </w:t>
            </w:r>
          </w:p>
        </w:tc>
        <w:tc>
          <w:tcPr>
            <w:tcW w:w="1134" w:type="dxa"/>
            <w:vAlign w:val="center"/>
            <w:hideMark/>
          </w:tcPr>
          <w:p w:rsidR="00244D72" w:rsidRPr="00293CFB" w:rsidRDefault="00244D72" w:rsidP="00244D72">
            <w:pPr>
              <w:jc w:val="center"/>
              <w:rPr>
                <w:rFonts w:cs="Arial"/>
                <w:color w:val="000000"/>
                <w:sz w:val="18"/>
                <w:szCs w:val="18"/>
              </w:rPr>
            </w:pP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{1} to {2} </w:t>
            </w: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1. New dataset</w:t>
            </w:r>
          </w:p>
          <w:p w:rsidR="00244D72" w:rsidRPr="00293CFB" w:rsidRDefault="00244D72" w:rsidP="00244D72">
            <w:pPr>
              <w:rPr>
                <w:rFonts w:cs="Arial"/>
                <w:color w:val="000000"/>
                <w:sz w:val="18"/>
                <w:szCs w:val="18"/>
              </w:rPr>
            </w:pPr>
            <w:r w:rsidRPr="00293CFB">
              <w:rPr>
                <w:rFonts w:cs="Arial"/>
                <w:color w:val="000000"/>
                <w:sz w:val="18"/>
                <w:szCs w:val="18"/>
              </w:rPr>
              <w:t xml:space="preserve">2. Update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
        </w:tc>
        <w:tc>
          <w:tcPr>
            <w:tcW w:w="1134" w:type="dxa"/>
            <w:vAlign w:val="center"/>
            <w:hideMark/>
          </w:tcPr>
          <w:p w:rsidR="00244D72" w:rsidRPr="00293CFB" w:rsidRDefault="00244D72" w:rsidP="00244D72">
            <w:pPr>
              <w:jc w:val="center"/>
              <w:rPr>
                <w:rFonts w:cs="Arial"/>
                <w:color w:val="000000"/>
                <w:sz w:val="18"/>
                <w:szCs w:val="18"/>
              </w:rPr>
            </w:pP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
        </w:tc>
        <w:tc>
          <w:tcPr>
            <w:tcW w:w="2410" w:type="dxa"/>
            <w:vAlign w:val="center"/>
            <w:hideMark/>
          </w:tcPr>
          <w:p w:rsidR="00244D72" w:rsidRPr="00293CFB" w:rsidRDefault="00244D72" w:rsidP="00244D72">
            <w:pPr>
              <w:rPr>
                <w:rFonts w:cs="Arial"/>
                <w:color w:val="000000"/>
                <w:sz w:val="18"/>
                <w:szCs w:val="18"/>
              </w:rPr>
            </w:pP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
        </w:tc>
        <w:tc>
          <w:tcPr>
            <w:tcW w:w="1134" w:type="dxa"/>
            <w:vAlign w:val="center"/>
            <w:hideMark/>
          </w:tcPr>
          <w:p w:rsidR="00244D72" w:rsidRPr="00293CFB" w:rsidRDefault="00244D72" w:rsidP="00244D72">
            <w:pPr>
              <w:jc w:val="center"/>
              <w:rPr>
                <w:rFonts w:cs="Arial"/>
                <w:color w:val="000000"/>
                <w:sz w:val="18"/>
                <w:szCs w:val="18"/>
              </w:rPr>
            </w:pP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
        </w:tc>
        <w:tc>
          <w:tcPr>
            <w:tcW w:w="2410" w:type="dxa"/>
            <w:vAlign w:val="center"/>
            <w:hideMark/>
          </w:tcPr>
          <w:p w:rsidR="00244D72" w:rsidRPr="00293CFB" w:rsidRDefault="00244D72" w:rsidP="00244D72">
            <w:pPr>
              <w:rPr>
                <w:rFonts w:cs="Arial"/>
                <w:color w:val="000000"/>
                <w:sz w:val="18"/>
                <w:szCs w:val="18"/>
              </w:rPr>
            </w:pP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
        </w:tc>
        <w:tc>
          <w:tcPr>
            <w:tcW w:w="1134" w:type="dxa"/>
            <w:vAlign w:val="center"/>
            <w:hideMark/>
          </w:tcPr>
          <w:p w:rsidR="00244D72" w:rsidRPr="00293CFB" w:rsidRDefault="00244D72" w:rsidP="00244D72">
            <w:pPr>
              <w:jc w:val="center"/>
              <w:rPr>
                <w:rFonts w:cs="Arial"/>
                <w:color w:val="000000"/>
                <w:sz w:val="18"/>
                <w:szCs w:val="18"/>
              </w:rPr>
            </w:pP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
        </w:tc>
        <w:tc>
          <w:tcPr>
            <w:tcW w:w="2410" w:type="dxa"/>
            <w:vAlign w:val="center"/>
            <w:hideMark/>
          </w:tcPr>
          <w:p w:rsidR="00244D72" w:rsidRPr="00293CFB" w:rsidRDefault="00244D72" w:rsidP="00244D72">
            <w:pPr>
              <w:rPr>
                <w:rFonts w:cs="Arial"/>
                <w:color w:val="000000"/>
                <w:sz w:val="18"/>
                <w:szCs w:val="18"/>
              </w:rPr>
            </w:pP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specificUsage</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{1} to {2} </w:t>
            </w:r>
          </w:p>
        </w:tc>
        <w:tc>
          <w:tcPr>
            <w:tcW w:w="1984"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Integer </w:t>
            </w:r>
          </w:p>
        </w:tc>
        <w:tc>
          <w:tcPr>
            <w:tcW w:w="2410" w:type="dxa"/>
            <w:vAlign w:val="center"/>
            <w:hideMark/>
          </w:tcPr>
          <w:p w:rsidR="00244D72" w:rsidRPr="00244D72" w:rsidRDefault="00244D72" w:rsidP="00244D72">
            <w:pPr>
              <w:rPr>
                <w:rFonts w:cs="Arial"/>
                <w:color w:val="000000"/>
                <w:sz w:val="18"/>
                <w:szCs w:val="18"/>
              </w:rPr>
            </w:pPr>
            <w:r w:rsidRPr="00244D72">
              <w:rPr>
                <w:rFonts w:cs="Arial"/>
                <w:color w:val="000000"/>
                <w:sz w:val="18"/>
                <w:szCs w:val="18"/>
              </w:rPr>
              <w:t xml:space="preserve">1, Notices of Arrival: A dataset containing a new or updated notice of arrival as required by local or national regulations </w:t>
            </w:r>
          </w:p>
        </w:tc>
      </w:tr>
      <w:tr w:rsidR="00244D72" w:rsidRPr="00DF228A" w:rsidTr="00244D72">
        <w:tc>
          <w:tcPr>
            <w:tcW w:w="2268" w:type="dxa"/>
            <w:vAlign w:val="center"/>
            <w:hideMark/>
          </w:tcPr>
          <w:p w:rsidR="00244D72" w:rsidRPr="00293CFB" w:rsidRDefault="00244D72" w:rsidP="00244D72">
            <w:pPr>
              <w:rPr>
                <w:rFonts w:cs="Arial"/>
                <w:color w:val="000000"/>
                <w:sz w:val="18"/>
                <w:szCs w:val="18"/>
                <w:highlight w:val="yellow"/>
              </w:rPr>
            </w:pPr>
          </w:p>
        </w:tc>
        <w:tc>
          <w:tcPr>
            <w:tcW w:w="1134" w:type="dxa"/>
            <w:vAlign w:val="center"/>
            <w:hideMark/>
          </w:tcPr>
          <w:p w:rsidR="00244D72" w:rsidRPr="00293CFB" w:rsidRDefault="00244D72" w:rsidP="00244D72">
            <w:pPr>
              <w:jc w:val="center"/>
              <w:rPr>
                <w:rFonts w:cs="Arial"/>
                <w:color w:val="000000"/>
                <w:sz w:val="18"/>
                <w:szCs w:val="18"/>
                <w:highlight w:val="yellow"/>
              </w:rPr>
            </w:pPr>
          </w:p>
        </w:tc>
        <w:tc>
          <w:tcPr>
            <w:tcW w:w="1276" w:type="dxa"/>
            <w:vAlign w:val="center"/>
            <w:hideMark/>
          </w:tcPr>
          <w:p w:rsidR="00244D72" w:rsidRPr="00293CFB" w:rsidRDefault="00244D72" w:rsidP="00244D72">
            <w:pPr>
              <w:rPr>
                <w:rFonts w:cs="Arial"/>
                <w:color w:val="000000"/>
                <w:sz w:val="18"/>
                <w:szCs w:val="18"/>
                <w:highlight w:val="yellow"/>
              </w:rPr>
            </w:pPr>
          </w:p>
        </w:tc>
        <w:tc>
          <w:tcPr>
            <w:tcW w:w="1984" w:type="dxa"/>
            <w:vAlign w:val="center"/>
            <w:hideMark/>
          </w:tcPr>
          <w:p w:rsidR="00244D72" w:rsidRPr="00293CFB" w:rsidRDefault="00244D72" w:rsidP="00244D72">
            <w:pPr>
              <w:rPr>
                <w:rFonts w:cs="Arial"/>
                <w:color w:val="000000"/>
                <w:sz w:val="18"/>
                <w:szCs w:val="18"/>
                <w:highlight w:val="yellow"/>
              </w:rPr>
            </w:pPr>
          </w:p>
        </w:tc>
        <w:tc>
          <w:tcPr>
            <w:tcW w:w="2410" w:type="dxa"/>
            <w:vAlign w:val="center"/>
            <w:hideMark/>
          </w:tcPr>
          <w:p w:rsidR="00244D72" w:rsidRPr="00244D72" w:rsidRDefault="00244D72" w:rsidP="00244D72">
            <w:pPr>
              <w:rPr>
                <w:rFonts w:cs="Arial"/>
                <w:color w:val="000000"/>
                <w:sz w:val="18"/>
                <w:szCs w:val="18"/>
              </w:rPr>
            </w:pPr>
            <w:r w:rsidRPr="00244D72">
              <w:rPr>
                <w:rFonts w:cs="Arial"/>
                <w:color w:val="000000"/>
                <w:sz w:val="18"/>
                <w:szCs w:val="18"/>
              </w:rPr>
              <w:t xml:space="preserve">2. A new or updated request for making pilotage arrangements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editionNumber</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{1} </w:t>
            </w:r>
          </w:p>
        </w:tc>
        <w:tc>
          <w:tcPr>
            <w:tcW w:w="1984"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Integer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The dataset edition. Required for s100 but not applicable to </w:t>
            </w:r>
            <w:r>
              <w:rPr>
                <w:rFonts w:cs="Arial"/>
                <w:color w:val="000000"/>
                <w:sz w:val="18"/>
                <w:szCs w:val="18"/>
              </w:rPr>
              <w:t>ICE</w:t>
            </w:r>
            <w:r w:rsidRPr="00293CFB">
              <w:rPr>
                <w:rFonts w:cs="Arial"/>
                <w:color w:val="000000"/>
                <w:sz w:val="18"/>
                <w:szCs w:val="18"/>
              </w:rPr>
              <w:t xml:space="preserve">, therefore it is set to 1 for all datasets.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updateNumber</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Update number 0 is assigned to a new request or notice. Subsequent updates or supplements are assigned numbers 1, 2, 3…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issueDate</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Date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Date on which the dataset was generated.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productSpecification</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r>
              <w:rPr>
                <w:rFonts w:cs="Arial"/>
                <w:color w:val="000000"/>
                <w:sz w:val="18"/>
                <w:szCs w:val="18"/>
              </w:rPr>
              <w:t>ICE</w:t>
            </w:r>
            <w:r w:rsidRPr="00293CFB">
              <w:rPr>
                <w:rFonts w:cs="Arial"/>
                <w:color w:val="000000"/>
                <w:sz w:val="18"/>
                <w:szCs w:val="18"/>
              </w:rPr>
              <w:t xml:space="preserve"> version 1.0.0 </w:t>
            </w:r>
          </w:p>
        </w:tc>
        <w:tc>
          <w:tcPr>
            <w:tcW w:w="1984"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S100_ProductSpecification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This must be encoded as </w:t>
            </w:r>
            <w:r>
              <w:rPr>
                <w:rFonts w:cs="Arial"/>
                <w:color w:val="000000"/>
                <w:sz w:val="18"/>
                <w:szCs w:val="18"/>
              </w:rPr>
              <w:t>ICE</w:t>
            </w:r>
            <w:r w:rsidRPr="00293CFB">
              <w:rPr>
                <w:rFonts w:cs="Arial"/>
                <w:color w:val="000000"/>
                <w:sz w:val="18"/>
                <w:szCs w:val="18"/>
              </w:rPr>
              <w:t xml:space="preserve">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producingAgency</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CI_ResponsibleParty</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Party responsible for generating the dataset.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horizontalDatum</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WGS84 </w:t>
            </w: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The datum for latitude/longitude. EPSG:4326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verticalDatum</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{1} to {30} </w:t>
            </w:r>
          </w:p>
        </w:tc>
        <w:tc>
          <w:tcPr>
            <w:tcW w:w="1984"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Integer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Mean low water springs </w:t>
            </w:r>
          </w:p>
          <w:p w:rsidR="00244D72" w:rsidRPr="00293CFB" w:rsidRDefault="00244D72" w:rsidP="00244D72">
            <w:pPr>
              <w:rPr>
                <w:rFonts w:cs="Arial"/>
                <w:color w:val="000000"/>
                <w:sz w:val="18"/>
                <w:szCs w:val="18"/>
              </w:rPr>
            </w:pPr>
          </w:p>
          <w:p w:rsidR="00244D72" w:rsidRPr="00293CFB" w:rsidRDefault="00244D72" w:rsidP="00244D72">
            <w:pPr>
              <w:rPr>
                <w:rFonts w:cs="Arial"/>
                <w:color w:val="000000"/>
                <w:sz w:val="18"/>
                <w:szCs w:val="18"/>
              </w:rPr>
            </w:pPr>
            <w:r w:rsidRPr="00293CFB">
              <w:rPr>
                <w:rFonts w:cs="Arial"/>
                <w:color w:val="000000"/>
                <w:sz w:val="18"/>
                <w:szCs w:val="18"/>
              </w:rPr>
              <w:t>(29 other values)</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
        </w:tc>
        <w:tc>
          <w:tcPr>
            <w:tcW w:w="1134" w:type="dxa"/>
            <w:vAlign w:val="center"/>
            <w:hideMark/>
          </w:tcPr>
          <w:p w:rsidR="00244D72" w:rsidRPr="00293CFB" w:rsidRDefault="00244D72" w:rsidP="00244D72">
            <w:pPr>
              <w:jc w:val="center"/>
              <w:rPr>
                <w:rFonts w:cs="Arial"/>
                <w:color w:val="000000"/>
                <w:sz w:val="18"/>
                <w:szCs w:val="18"/>
              </w:rPr>
            </w:pP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
        </w:tc>
        <w:tc>
          <w:tcPr>
            <w:tcW w:w="2410" w:type="dxa"/>
            <w:vAlign w:val="center"/>
            <w:hideMark/>
          </w:tcPr>
          <w:p w:rsidR="00244D72" w:rsidRPr="00293CFB" w:rsidRDefault="00244D72" w:rsidP="00244D72">
            <w:pPr>
              <w:rPr>
                <w:rFonts w:cs="Arial"/>
                <w:color w:val="000000"/>
                <w:sz w:val="18"/>
                <w:szCs w:val="18"/>
              </w:rPr>
            </w:pP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soundingDatum</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{1} to {30} </w:t>
            </w:r>
          </w:p>
        </w:tc>
        <w:tc>
          <w:tcPr>
            <w:tcW w:w="1984"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Integer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Mean low water springs </w:t>
            </w:r>
          </w:p>
          <w:p w:rsidR="00244D72" w:rsidRPr="00293CFB" w:rsidRDefault="00244D72" w:rsidP="00244D72">
            <w:pPr>
              <w:rPr>
                <w:rFonts w:cs="Arial"/>
                <w:color w:val="000000"/>
                <w:sz w:val="18"/>
                <w:szCs w:val="18"/>
              </w:rPr>
            </w:pPr>
          </w:p>
          <w:p w:rsidR="00244D72" w:rsidRPr="00293CFB" w:rsidRDefault="00244D72" w:rsidP="00244D72">
            <w:pPr>
              <w:rPr>
                <w:rFonts w:cs="Arial"/>
                <w:color w:val="000000"/>
                <w:sz w:val="18"/>
                <w:szCs w:val="18"/>
              </w:rPr>
            </w:pPr>
            <w:r w:rsidRPr="00293CFB">
              <w:rPr>
                <w:rFonts w:cs="Arial"/>
                <w:color w:val="000000"/>
                <w:sz w:val="18"/>
                <w:szCs w:val="18"/>
              </w:rPr>
              <w:t>(29 other values)</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
        </w:tc>
        <w:tc>
          <w:tcPr>
            <w:tcW w:w="1134" w:type="dxa"/>
            <w:vAlign w:val="center"/>
            <w:hideMark/>
          </w:tcPr>
          <w:p w:rsidR="00244D72" w:rsidRPr="00293CFB" w:rsidRDefault="00244D72" w:rsidP="00244D72">
            <w:pPr>
              <w:jc w:val="center"/>
              <w:rPr>
                <w:rFonts w:cs="Arial"/>
                <w:color w:val="000000"/>
                <w:sz w:val="18"/>
                <w:szCs w:val="18"/>
              </w:rPr>
            </w:pP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
        </w:tc>
        <w:tc>
          <w:tcPr>
            <w:tcW w:w="2410" w:type="dxa"/>
            <w:vAlign w:val="center"/>
            <w:hideMark/>
          </w:tcPr>
          <w:p w:rsidR="00244D72" w:rsidRPr="00293CFB" w:rsidRDefault="00244D72" w:rsidP="00244D72">
            <w:pPr>
              <w:rPr>
                <w:rFonts w:cs="Arial"/>
                <w:color w:val="000000"/>
                <w:sz w:val="18"/>
                <w:szCs w:val="18"/>
              </w:rPr>
            </w:pP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dataType</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other </w:t>
            </w:r>
          </w:p>
        </w:tc>
        <w:tc>
          <w:tcPr>
            <w:tcW w:w="1984"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S-100_DataFormat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GML. Or other possible S-100 defined formats.</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otherDataTypeDescription</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0..1</w:t>
            </w:r>
          </w:p>
        </w:tc>
        <w:tc>
          <w:tcPr>
            <w:tcW w:w="1276" w:type="dxa"/>
            <w:vAlign w:val="center"/>
            <w:hideMark/>
          </w:tcPr>
          <w:p w:rsidR="00244D72" w:rsidRPr="00293CFB" w:rsidRDefault="00244D72" w:rsidP="00244D72">
            <w:pPr>
              <w:rPr>
                <w:rFonts w:ascii="Calibri" w:hAnsi="Calibri"/>
                <w:color w:val="000000"/>
                <w:szCs w:val="22"/>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boundingBox</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0..1</w:t>
            </w: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EX_GeographicBoundingBox</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Either </w:t>
            </w:r>
            <w:proofErr w:type="spellStart"/>
            <w:r w:rsidRPr="00293CFB">
              <w:rPr>
                <w:rFonts w:cs="Arial"/>
                <w:color w:val="000000"/>
                <w:sz w:val="18"/>
                <w:szCs w:val="18"/>
              </w:rPr>
              <w:t>boundingBox</w:t>
            </w:r>
            <w:proofErr w:type="spellEnd"/>
            <w:r w:rsidRPr="00293CFB">
              <w:rPr>
                <w:rFonts w:cs="Arial"/>
                <w:color w:val="000000"/>
                <w:sz w:val="18"/>
                <w:szCs w:val="18"/>
              </w:rPr>
              <w:t xml:space="preserve"> or </w:t>
            </w:r>
            <w:proofErr w:type="spellStart"/>
            <w:r w:rsidRPr="00293CFB">
              <w:rPr>
                <w:rFonts w:cs="Arial"/>
                <w:color w:val="000000"/>
                <w:sz w:val="18"/>
                <w:szCs w:val="18"/>
              </w:rPr>
              <w:t>geographicDescription</w:t>
            </w:r>
            <w:proofErr w:type="spellEnd"/>
            <w:r w:rsidRPr="00293CFB">
              <w:rPr>
                <w:rFonts w:cs="Arial"/>
                <w:color w:val="000000"/>
                <w:sz w:val="18"/>
                <w:szCs w:val="18"/>
              </w:rPr>
              <w:t xml:space="preserve"> must be given.</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boundingPolygon</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0..*</w:t>
            </w:r>
          </w:p>
        </w:tc>
        <w:tc>
          <w:tcPr>
            <w:tcW w:w="1276" w:type="dxa"/>
            <w:vAlign w:val="center"/>
            <w:hideMark/>
          </w:tcPr>
          <w:p w:rsidR="00244D72" w:rsidRPr="00293CFB" w:rsidRDefault="00244D72" w:rsidP="00244D72">
            <w:pPr>
              <w:rPr>
                <w:rFonts w:cs="Arial"/>
                <w:color w:val="000000"/>
                <w:sz w:val="18"/>
                <w:szCs w:val="18"/>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EX_BoundingPolygon</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ascii="Calibri" w:hAnsi="Calibri"/>
                <w:color w:val="000000"/>
                <w:szCs w:val="22"/>
              </w:rPr>
            </w:pP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geographicDescription</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0..1</w:t>
            </w: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Norway </w:t>
            </w: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EX_GeographicDescription</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Descriotion</w:t>
            </w:r>
            <w:proofErr w:type="spellEnd"/>
            <w:r w:rsidRPr="00293CFB">
              <w:rPr>
                <w:rFonts w:cs="Arial"/>
                <w:color w:val="000000"/>
                <w:sz w:val="18"/>
                <w:szCs w:val="18"/>
              </w:rPr>
              <w:t xml:space="preserve"> of the location for notices or requests, in the form of the country of the national authority. Either </w:t>
            </w:r>
            <w:proofErr w:type="spellStart"/>
            <w:r w:rsidRPr="00293CFB">
              <w:rPr>
                <w:rFonts w:cs="Arial"/>
                <w:color w:val="000000"/>
                <w:sz w:val="18"/>
                <w:szCs w:val="18"/>
              </w:rPr>
              <w:t>boundingBox</w:t>
            </w:r>
            <w:proofErr w:type="spellEnd"/>
            <w:r w:rsidRPr="00293CFB">
              <w:rPr>
                <w:rFonts w:cs="Arial"/>
                <w:color w:val="000000"/>
                <w:sz w:val="18"/>
                <w:szCs w:val="18"/>
              </w:rPr>
              <w:t xml:space="preserve"> or </w:t>
            </w:r>
            <w:proofErr w:type="spellStart"/>
            <w:r w:rsidRPr="00293CFB">
              <w:rPr>
                <w:rFonts w:cs="Arial"/>
                <w:color w:val="000000"/>
                <w:sz w:val="18"/>
                <w:szCs w:val="18"/>
              </w:rPr>
              <w:t>geographicDescription</w:t>
            </w:r>
            <w:proofErr w:type="spellEnd"/>
            <w:r w:rsidRPr="00293CFB">
              <w:rPr>
                <w:rFonts w:cs="Arial"/>
                <w:color w:val="000000"/>
                <w:sz w:val="18"/>
                <w:szCs w:val="18"/>
              </w:rPr>
              <w:t xml:space="preserve"> must be given.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comment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0..1</w:t>
            </w:r>
          </w:p>
        </w:tc>
        <w:tc>
          <w:tcPr>
            <w:tcW w:w="1276" w:type="dxa"/>
            <w:vAlign w:val="center"/>
            <w:hideMark/>
          </w:tcPr>
          <w:p w:rsidR="00244D72" w:rsidRPr="00293CFB" w:rsidRDefault="00244D72" w:rsidP="00244D72">
            <w:pPr>
              <w:rPr>
                <w:rFonts w:ascii="Calibri" w:hAnsi="Calibri"/>
                <w:color w:val="000000"/>
                <w:szCs w:val="22"/>
              </w:rPr>
            </w:pPr>
          </w:p>
        </w:tc>
        <w:tc>
          <w:tcPr>
            <w:tcW w:w="1984"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CharacterString</w:t>
            </w:r>
            <w:proofErr w:type="spellEnd"/>
            <w:r w:rsidRPr="00293CFB">
              <w:rPr>
                <w:rFonts w:cs="Arial"/>
                <w:color w:val="000000"/>
                <w:sz w:val="18"/>
                <w:szCs w:val="18"/>
              </w:rPr>
              <w:t xml:space="preserve">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Any additional Information </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cyclicRedundancyCheck</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NonNegativeInteger</w:t>
            </w:r>
            <w:proofErr w:type="spellEnd"/>
            <w:r w:rsidRPr="00293CFB">
              <w:rPr>
                <w:rFonts w:cs="Arial"/>
                <w:color w:val="000000"/>
                <w:sz w:val="18"/>
                <w:szCs w:val="18"/>
              </w:rPr>
              <w:t xml:space="preserve"> </w:t>
            </w:r>
          </w:p>
        </w:tc>
        <w:tc>
          <w:tcPr>
            <w:tcW w:w="1984" w:type="dxa"/>
            <w:vAlign w:val="center"/>
            <w:hideMark/>
          </w:tcPr>
          <w:p w:rsidR="00244D72" w:rsidRPr="00293CFB" w:rsidRDefault="00244D72" w:rsidP="00244D72">
            <w:pPr>
              <w:rPr>
                <w:rFonts w:ascii="Calibri" w:hAnsi="Calibri"/>
                <w:color w:val="000000"/>
                <w:szCs w:val="22"/>
              </w:rPr>
            </w:pP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Check value for the dataset</w:t>
            </w:r>
          </w:p>
        </w:tc>
      </w:tr>
      <w:tr w:rsidR="00244D72" w:rsidRPr="00DF228A" w:rsidTr="00244D72">
        <w:tc>
          <w:tcPr>
            <w:tcW w:w="2268" w:type="dxa"/>
            <w:vAlign w:val="center"/>
            <w:hideMark/>
          </w:tcPr>
          <w:p w:rsidR="00244D72" w:rsidRPr="00293CFB" w:rsidRDefault="00244D72" w:rsidP="00244D72">
            <w:pPr>
              <w:rPr>
                <w:rFonts w:cs="Arial"/>
                <w:color w:val="000000"/>
                <w:sz w:val="18"/>
                <w:szCs w:val="18"/>
              </w:rPr>
            </w:pPr>
            <w:proofErr w:type="spellStart"/>
            <w:r w:rsidRPr="00293CFB">
              <w:rPr>
                <w:rFonts w:cs="Arial"/>
                <w:color w:val="000000"/>
                <w:sz w:val="18"/>
                <w:szCs w:val="18"/>
              </w:rPr>
              <w:t>layerId</w:t>
            </w:r>
            <w:proofErr w:type="spellEnd"/>
            <w:r w:rsidRPr="00293CFB">
              <w:rPr>
                <w:rFonts w:cs="Arial"/>
                <w:color w:val="000000"/>
                <w:sz w:val="18"/>
                <w:szCs w:val="18"/>
              </w:rPr>
              <w:t xml:space="preserve"> </w:t>
            </w:r>
          </w:p>
        </w:tc>
        <w:tc>
          <w:tcPr>
            <w:tcW w:w="1134" w:type="dxa"/>
            <w:vAlign w:val="center"/>
            <w:hideMark/>
          </w:tcPr>
          <w:p w:rsidR="00244D72" w:rsidRPr="00293CFB" w:rsidRDefault="00244D72" w:rsidP="00244D72">
            <w:pPr>
              <w:jc w:val="center"/>
              <w:rPr>
                <w:rFonts w:cs="Arial"/>
                <w:color w:val="000000"/>
                <w:sz w:val="18"/>
                <w:szCs w:val="18"/>
              </w:rPr>
            </w:pPr>
            <w:r w:rsidRPr="00293CFB">
              <w:rPr>
                <w:rFonts w:cs="Arial"/>
                <w:color w:val="000000"/>
                <w:sz w:val="18"/>
                <w:szCs w:val="18"/>
              </w:rPr>
              <w:t>1</w:t>
            </w:r>
          </w:p>
        </w:tc>
        <w:tc>
          <w:tcPr>
            <w:tcW w:w="1276"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{1} </w:t>
            </w:r>
          </w:p>
        </w:tc>
        <w:tc>
          <w:tcPr>
            <w:tcW w:w="1984"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integer </w:t>
            </w:r>
          </w:p>
        </w:tc>
        <w:tc>
          <w:tcPr>
            <w:tcW w:w="2410" w:type="dxa"/>
            <w:vAlign w:val="center"/>
            <w:hideMark/>
          </w:tcPr>
          <w:p w:rsidR="00244D72" w:rsidRPr="00293CFB" w:rsidRDefault="00244D72" w:rsidP="00244D72">
            <w:pPr>
              <w:rPr>
                <w:rFonts w:cs="Arial"/>
                <w:color w:val="000000"/>
                <w:sz w:val="18"/>
                <w:szCs w:val="18"/>
              </w:rPr>
            </w:pPr>
            <w:r w:rsidRPr="00293CFB">
              <w:rPr>
                <w:rFonts w:cs="Arial"/>
                <w:color w:val="000000"/>
                <w:sz w:val="18"/>
                <w:szCs w:val="18"/>
              </w:rPr>
              <w:t xml:space="preserve">Identifies the relationship to other S100 information on a graphical display. </w:t>
            </w:r>
          </w:p>
          <w:p w:rsidR="00244D72" w:rsidRPr="00293CFB" w:rsidRDefault="00244D72" w:rsidP="00244D72">
            <w:pPr>
              <w:rPr>
                <w:rFonts w:cs="Arial"/>
                <w:color w:val="000000"/>
                <w:sz w:val="18"/>
                <w:szCs w:val="18"/>
              </w:rPr>
            </w:pPr>
            <w:r w:rsidRPr="00293CFB">
              <w:rPr>
                <w:rFonts w:cs="Arial"/>
                <w:color w:val="000000"/>
                <w:sz w:val="18"/>
                <w:szCs w:val="18"/>
              </w:rPr>
              <w:t xml:space="preserve">1.Scale Independent </w:t>
            </w:r>
          </w:p>
          <w:p w:rsidR="00244D72" w:rsidRPr="00293CFB" w:rsidRDefault="00244D72" w:rsidP="00244D72">
            <w:pPr>
              <w:rPr>
                <w:rFonts w:cs="Arial"/>
                <w:color w:val="000000"/>
                <w:sz w:val="18"/>
                <w:szCs w:val="18"/>
              </w:rPr>
            </w:pPr>
            <w:r w:rsidRPr="00293CFB">
              <w:rPr>
                <w:rFonts w:cs="Arial"/>
                <w:color w:val="000000"/>
                <w:sz w:val="18"/>
                <w:szCs w:val="18"/>
              </w:rPr>
              <w:t>2. Scale Independent</w:t>
            </w:r>
          </w:p>
        </w:tc>
      </w:tr>
      <w:tr w:rsidR="00244D72" w:rsidRPr="00DF228A" w:rsidTr="00244D72">
        <w:tc>
          <w:tcPr>
            <w:tcW w:w="2268" w:type="dxa"/>
            <w:vAlign w:val="center"/>
          </w:tcPr>
          <w:p w:rsidR="00244D72" w:rsidRPr="00293CFB" w:rsidRDefault="00244D72" w:rsidP="00244D72">
            <w:pPr>
              <w:rPr>
                <w:rFonts w:cs="Arial"/>
                <w:color w:val="000000"/>
                <w:sz w:val="18"/>
                <w:szCs w:val="18"/>
              </w:rPr>
            </w:pPr>
          </w:p>
        </w:tc>
        <w:tc>
          <w:tcPr>
            <w:tcW w:w="1134" w:type="dxa"/>
            <w:vAlign w:val="center"/>
          </w:tcPr>
          <w:p w:rsidR="00244D72" w:rsidRPr="00293CFB" w:rsidRDefault="00244D72" w:rsidP="00244D72">
            <w:pPr>
              <w:jc w:val="center"/>
              <w:rPr>
                <w:rFonts w:cs="Arial"/>
                <w:color w:val="000000"/>
                <w:sz w:val="18"/>
                <w:szCs w:val="18"/>
              </w:rPr>
            </w:pPr>
          </w:p>
        </w:tc>
        <w:tc>
          <w:tcPr>
            <w:tcW w:w="1276" w:type="dxa"/>
            <w:vAlign w:val="center"/>
          </w:tcPr>
          <w:p w:rsidR="00244D72" w:rsidRPr="00293CFB" w:rsidRDefault="00244D72" w:rsidP="00244D72">
            <w:pPr>
              <w:rPr>
                <w:rFonts w:cs="Arial"/>
                <w:color w:val="000000"/>
                <w:sz w:val="18"/>
                <w:szCs w:val="18"/>
              </w:rPr>
            </w:pPr>
          </w:p>
        </w:tc>
        <w:tc>
          <w:tcPr>
            <w:tcW w:w="1984" w:type="dxa"/>
            <w:vAlign w:val="center"/>
          </w:tcPr>
          <w:p w:rsidR="00244D72" w:rsidRPr="00293CFB" w:rsidRDefault="00244D72" w:rsidP="00244D72">
            <w:pPr>
              <w:rPr>
                <w:rFonts w:cs="Arial"/>
                <w:color w:val="000000"/>
                <w:sz w:val="18"/>
                <w:szCs w:val="18"/>
              </w:rPr>
            </w:pPr>
          </w:p>
        </w:tc>
        <w:tc>
          <w:tcPr>
            <w:tcW w:w="2410" w:type="dxa"/>
            <w:vAlign w:val="center"/>
          </w:tcPr>
          <w:p w:rsidR="00244D72" w:rsidRPr="00293CFB" w:rsidRDefault="00244D72" w:rsidP="00244D72">
            <w:pPr>
              <w:rPr>
                <w:rFonts w:cs="Arial"/>
                <w:color w:val="000000"/>
                <w:sz w:val="18"/>
                <w:szCs w:val="18"/>
              </w:rPr>
            </w:pPr>
          </w:p>
        </w:tc>
      </w:tr>
    </w:tbl>
    <w:p w:rsidR="00244D72" w:rsidRDefault="00244D72" w:rsidP="003A6FC4">
      <w:pPr>
        <w:jc w:val="both"/>
      </w:pPr>
    </w:p>
    <w:p w:rsidR="00244D72" w:rsidRDefault="00244D72" w:rsidP="003A6FC4">
      <w:pPr>
        <w:jc w:val="both"/>
      </w:pPr>
      <w:r w:rsidRPr="006E399E">
        <w:t xml:space="preserve">Note: Types with CI_, EX_, and MD_ prefixes are from packages defined in ISO 19115 and adapted by S-100. Types with S100_ prefix are from packages defined in S-100. </w:t>
      </w:r>
    </w:p>
    <w:p w:rsidR="00244D72" w:rsidRPr="00244D72" w:rsidRDefault="00244D72" w:rsidP="00244D72"/>
    <w:p w:rsidR="00244D72" w:rsidRDefault="0015749B" w:rsidP="0015749B">
      <w:pPr>
        <w:pStyle w:val="berschrift2"/>
      </w:pPr>
      <w:bookmarkStart w:id="106" w:name="_Toc323902549"/>
      <w:r>
        <w:t>Exchange Set Metadata</w:t>
      </w:r>
      <w:bookmarkEnd w:id="106"/>
    </w:p>
    <w:p w:rsidR="0015749B" w:rsidRDefault="0015749B" w:rsidP="0015749B"/>
    <w:p w:rsidR="0015749B" w:rsidRDefault="0015749B" w:rsidP="003A6FC4">
      <w:pPr>
        <w:jc w:val="both"/>
      </w:pPr>
      <w:r>
        <w:t xml:space="preserve">Frequently datasets are packaged and distributed as composite exchange sets by third party vendors. An exchange set could contain many different types of datasets, sourced from different data producers. For example an exchange set may contain numerous dataset files, ancillary data files, discovery metadata files and others.  Exchange set metadata contains metadata about the contents of the exchange set and metadata about the data distributor. </w:t>
      </w:r>
    </w:p>
    <w:p w:rsidR="0015749B" w:rsidRDefault="0015749B" w:rsidP="0015749B"/>
    <w:p w:rsidR="0015749B" w:rsidRDefault="0015749B" w:rsidP="0015749B">
      <w:pPr>
        <w:jc w:val="center"/>
      </w:pPr>
      <w:r>
        <w:rPr>
          <w:noProof/>
          <w:snapToGrid/>
          <w:lang w:val="de-DE" w:eastAsia="de-DE"/>
        </w:rPr>
        <w:drawing>
          <wp:inline distT="0" distB="0" distL="0" distR="0" wp14:anchorId="713FF262" wp14:editId="3D428E57">
            <wp:extent cx="2667000" cy="3819525"/>
            <wp:effectExtent l="0" t="0" r="0" b="9525"/>
            <wp:docPr id="23" name="Grafik 23" descr="ExchangeSetMeta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changeSetMetadat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0" cy="3819525"/>
                    </a:xfrm>
                    <a:prstGeom prst="rect">
                      <a:avLst/>
                    </a:prstGeom>
                    <a:noFill/>
                    <a:ln>
                      <a:noFill/>
                    </a:ln>
                  </pic:spPr>
                </pic:pic>
              </a:graphicData>
            </a:graphic>
          </wp:inline>
        </w:drawing>
      </w:r>
    </w:p>
    <w:p w:rsidR="006112BC" w:rsidRDefault="0015749B" w:rsidP="006112BC">
      <w:pPr>
        <w:pStyle w:val="Figuretitle"/>
      </w:pPr>
      <w:r>
        <w:t>Figure 5</w:t>
      </w:r>
      <w:r w:rsidRPr="004E6297">
        <w:t xml:space="preserve"> Exchange Set Metadata</w:t>
      </w:r>
    </w:p>
    <w:p w:rsidR="006112BC" w:rsidRDefault="006112BC" w:rsidP="006112BC">
      <w:pPr>
        <w:pStyle w:val="Figuretitle"/>
      </w:pPr>
    </w:p>
    <w:p w:rsidR="006112BC" w:rsidRDefault="006112BC" w:rsidP="006112BC">
      <w:pPr>
        <w:pStyle w:val="berschrift3"/>
        <w:jc w:val="left"/>
      </w:pPr>
      <w:bookmarkStart w:id="107" w:name="_Toc323902550"/>
      <w:r>
        <w:t>Exchange Catalogue File Metadata</w:t>
      </w:r>
      <w:bookmarkEnd w:id="107"/>
    </w:p>
    <w:p w:rsidR="006112BC" w:rsidRDefault="006112BC" w:rsidP="006112BC"/>
    <w:p w:rsidR="006112BC" w:rsidRDefault="006112BC" w:rsidP="006112BC">
      <w:pPr>
        <w:rPr>
          <w:rFonts w:cs="Arial"/>
          <w:bCs/>
          <w:iCs/>
        </w:rPr>
      </w:pPr>
      <w:r w:rsidRPr="00166DE8">
        <w:rPr>
          <w:rFonts w:cs="Arial"/>
          <w:bCs/>
          <w:iCs/>
        </w:rPr>
        <w:t xml:space="preserve">All </w:t>
      </w:r>
      <w:r>
        <w:rPr>
          <w:rFonts w:cs="Arial"/>
          <w:bCs/>
          <w:iCs/>
        </w:rPr>
        <w:t>ICE</w:t>
      </w:r>
      <w:r w:rsidRPr="00166DE8">
        <w:rPr>
          <w:rFonts w:cs="Arial"/>
          <w:bCs/>
          <w:iCs/>
        </w:rPr>
        <w:t xml:space="preserve"> Catalogue metadata files must contain at least the following metadata elements.</w:t>
      </w:r>
    </w:p>
    <w:p w:rsidR="006112BC" w:rsidRDefault="006112BC" w:rsidP="006112BC">
      <w:pPr>
        <w:rPr>
          <w:rFonts w:cs="Arial"/>
          <w:bCs/>
          <w:iCs/>
        </w:rPr>
      </w:pPr>
    </w:p>
    <w:tbl>
      <w:tblPr>
        <w:tblW w:w="929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1276"/>
        <w:gridCol w:w="1559"/>
        <w:gridCol w:w="1843"/>
        <w:gridCol w:w="2329"/>
      </w:tblGrid>
      <w:tr w:rsidR="006112BC" w:rsidRPr="00302B31" w:rsidTr="000526A9">
        <w:trPr>
          <w:trHeight w:val="300"/>
        </w:trPr>
        <w:tc>
          <w:tcPr>
            <w:tcW w:w="2285" w:type="dxa"/>
            <w:shd w:val="clear" w:color="auto" w:fill="auto"/>
            <w:vAlign w:val="center"/>
            <w:hideMark/>
          </w:tcPr>
          <w:p w:rsidR="006112BC" w:rsidRPr="00302B31" w:rsidRDefault="006112BC" w:rsidP="000526A9">
            <w:pPr>
              <w:rPr>
                <w:rFonts w:cs="Arial"/>
                <w:b/>
                <w:bCs/>
                <w:color w:val="000000"/>
                <w:sz w:val="18"/>
                <w:szCs w:val="18"/>
              </w:rPr>
            </w:pPr>
            <w:r w:rsidRPr="00302B31">
              <w:rPr>
                <w:rFonts w:cs="Arial"/>
                <w:b/>
                <w:bCs/>
                <w:color w:val="000000"/>
                <w:sz w:val="18"/>
                <w:szCs w:val="18"/>
              </w:rPr>
              <w:t xml:space="preserve">Name </w:t>
            </w:r>
          </w:p>
        </w:tc>
        <w:tc>
          <w:tcPr>
            <w:tcW w:w="1276" w:type="dxa"/>
            <w:shd w:val="clear" w:color="auto" w:fill="auto"/>
            <w:vAlign w:val="center"/>
            <w:hideMark/>
          </w:tcPr>
          <w:p w:rsidR="006112BC" w:rsidRPr="00302B31" w:rsidRDefault="006112BC" w:rsidP="000526A9">
            <w:pPr>
              <w:rPr>
                <w:rFonts w:cs="Arial"/>
                <w:b/>
                <w:bCs/>
                <w:color w:val="000000"/>
                <w:sz w:val="18"/>
                <w:szCs w:val="18"/>
              </w:rPr>
            </w:pPr>
            <w:r w:rsidRPr="00302B31">
              <w:rPr>
                <w:rFonts w:cs="Arial"/>
                <w:b/>
                <w:bCs/>
                <w:color w:val="000000"/>
                <w:sz w:val="18"/>
                <w:szCs w:val="18"/>
              </w:rPr>
              <w:t xml:space="preserve">Cardinality </w:t>
            </w:r>
          </w:p>
        </w:tc>
        <w:tc>
          <w:tcPr>
            <w:tcW w:w="1559" w:type="dxa"/>
            <w:shd w:val="clear" w:color="auto" w:fill="auto"/>
            <w:vAlign w:val="center"/>
            <w:hideMark/>
          </w:tcPr>
          <w:p w:rsidR="006112BC" w:rsidRPr="00302B31" w:rsidRDefault="006112BC" w:rsidP="000526A9">
            <w:pPr>
              <w:rPr>
                <w:rFonts w:cs="Arial"/>
                <w:b/>
                <w:bCs/>
                <w:color w:val="000000"/>
                <w:sz w:val="18"/>
                <w:szCs w:val="18"/>
              </w:rPr>
            </w:pPr>
            <w:r w:rsidRPr="00302B31">
              <w:rPr>
                <w:rFonts w:cs="Arial"/>
                <w:b/>
                <w:bCs/>
                <w:color w:val="000000"/>
                <w:sz w:val="18"/>
                <w:szCs w:val="18"/>
              </w:rPr>
              <w:t xml:space="preserve">Value </w:t>
            </w:r>
          </w:p>
        </w:tc>
        <w:tc>
          <w:tcPr>
            <w:tcW w:w="1843" w:type="dxa"/>
            <w:shd w:val="clear" w:color="auto" w:fill="auto"/>
            <w:vAlign w:val="center"/>
            <w:hideMark/>
          </w:tcPr>
          <w:p w:rsidR="006112BC" w:rsidRPr="00302B31" w:rsidRDefault="006112BC" w:rsidP="000526A9">
            <w:pPr>
              <w:rPr>
                <w:rFonts w:cs="Arial"/>
                <w:b/>
                <w:bCs/>
                <w:color w:val="000000"/>
                <w:sz w:val="18"/>
                <w:szCs w:val="18"/>
              </w:rPr>
            </w:pPr>
            <w:r w:rsidRPr="00302B31">
              <w:rPr>
                <w:rFonts w:cs="Arial"/>
                <w:b/>
                <w:bCs/>
                <w:color w:val="000000"/>
                <w:sz w:val="18"/>
                <w:szCs w:val="18"/>
              </w:rPr>
              <w:t xml:space="preserve">Type </w:t>
            </w:r>
          </w:p>
        </w:tc>
        <w:tc>
          <w:tcPr>
            <w:tcW w:w="2329" w:type="dxa"/>
            <w:shd w:val="clear" w:color="auto" w:fill="auto"/>
            <w:vAlign w:val="center"/>
            <w:hideMark/>
          </w:tcPr>
          <w:p w:rsidR="006112BC" w:rsidRPr="00302B31" w:rsidRDefault="006112BC" w:rsidP="000526A9">
            <w:pPr>
              <w:rPr>
                <w:rFonts w:cs="Arial"/>
                <w:b/>
                <w:bCs/>
                <w:color w:val="000000"/>
                <w:sz w:val="18"/>
                <w:szCs w:val="18"/>
              </w:rPr>
            </w:pPr>
            <w:r w:rsidRPr="00302B31">
              <w:rPr>
                <w:rFonts w:cs="Arial"/>
                <w:b/>
                <w:bCs/>
                <w:color w:val="000000"/>
                <w:sz w:val="18"/>
                <w:szCs w:val="18"/>
              </w:rPr>
              <w:t xml:space="preserve">Remarks </w:t>
            </w:r>
          </w:p>
        </w:tc>
      </w:tr>
      <w:tr w:rsidR="006112BC" w:rsidRPr="00302B31" w:rsidTr="000526A9">
        <w:trPr>
          <w:trHeight w:val="300"/>
        </w:trPr>
        <w:tc>
          <w:tcPr>
            <w:tcW w:w="2285"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metadataFileIdentifier</w:t>
            </w:r>
            <w:proofErr w:type="spellEnd"/>
            <w:r w:rsidRPr="00302B31">
              <w:rPr>
                <w:rFonts w:cs="Arial"/>
                <w:color w:val="000000"/>
                <w:sz w:val="18"/>
                <w:szCs w:val="18"/>
              </w:rPr>
              <w:t xml:space="preserve"> </w:t>
            </w:r>
          </w:p>
        </w:tc>
        <w:tc>
          <w:tcPr>
            <w:tcW w:w="1276"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1</w:t>
            </w:r>
          </w:p>
        </w:tc>
        <w:tc>
          <w:tcPr>
            <w:tcW w:w="1559" w:type="dxa"/>
            <w:shd w:val="clear" w:color="auto" w:fill="auto"/>
            <w:vAlign w:val="center"/>
            <w:hideMark/>
          </w:tcPr>
          <w:p w:rsidR="006112BC" w:rsidRPr="00302B31" w:rsidRDefault="006112BC" w:rsidP="000526A9">
            <w:pPr>
              <w:rPr>
                <w:rFonts w:cs="Arial"/>
                <w:color w:val="000000"/>
                <w:sz w:val="18"/>
                <w:szCs w:val="18"/>
              </w:rPr>
            </w:pPr>
          </w:p>
        </w:tc>
        <w:tc>
          <w:tcPr>
            <w:tcW w:w="1843"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CharacterString</w:t>
            </w:r>
            <w:proofErr w:type="spellEnd"/>
            <w:r w:rsidRPr="00302B31">
              <w:rPr>
                <w:rFonts w:cs="Arial"/>
                <w:color w:val="000000"/>
                <w:sz w:val="18"/>
                <w:szCs w:val="18"/>
              </w:rPr>
              <w:t xml:space="preserve"> </w:t>
            </w:r>
          </w:p>
        </w:tc>
        <w:tc>
          <w:tcPr>
            <w:tcW w:w="2329" w:type="dxa"/>
            <w:shd w:val="clear" w:color="auto" w:fill="auto"/>
            <w:vAlign w:val="center"/>
            <w:hideMark/>
          </w:tcPr>
          <w:p w:rsidR="006112BC" w:rsidRPr="00302B31" w:rsidRDefault="006112BC" w:rsidP="000526A9">
            <w:pPr>
              <w:rPr>
                <w:rFonts w:cs="Arial"/>
                <w:color w:val="000000"/>
                <w:sz w:val="18"/>
                <w:szCs w:val="18"/>
              </w:rPr>
            </w:pPr>
          </w:p>
        </w:tc>
      </w:tr>
      <w:tr w:rsidR="006112BC" w:rsidRPr="00302B31" w:rsidTr="000526A9">
        <w:trPr>
          <w:trHeight w:val="300"/>
        </w:trPr>
        <w:tc>
          <w:tcPr>
            <w:tcW w:w="2285"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metadataPointOfContact</w:t>
            </w:r>
            <w:proofErr w:type="spellEnd"/>
            <w:r w:rsidRPr="00302B31">
              <w:rPr>
                <w:rFonts w:cs="Arial"/>
                <w:color w:val="000000"/>
                <w:sz w:val="18"/>
                <w:szCs w:val="18"/>
              </w:rPr>
              <w:t xml:space="preserve"> </w:t>
            </w:r>
          </w:p>
        </w:tc>
        <w:tc>
          <w:tcPr>
            <w:tcW w:w="1276"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1</w:t>
            </w:r>
          </w:p>
        </w:tc>
        <w:tc>
          <w:tcPr>
            <w:tcW w:w="1559" w:type="dxa"/>
            <w:shd w:val="clear" w:color="auto" w:fill="auto"/>
            <w:vAlign w:val="center"/>
            <w:hideMark/>
          </w:tcPr>
          <w:p w:rsidR="006112BC" w:rsidRPr="00302B31" w:rsidRDefault="006112BC" w:rsidP="000526A9">
            <w:pPr>
              <w:rPr>
                <w:rFonts w:cs="Arial"/>
                <w:color w:val="000000"/>
                <w:sz w:val="18"/>
                <w:szCs w:val="18"/>
              </w:rPr>
            </w:pPr>
          </w:p>
        </w:tc>
        <w:tc>
          <w:tcPr>
            <w:tcW w:w="1843"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CI_ResponsibleParty</w:t>
            </w:r>
            <w:proofErr w:type="spellEnd"/>
            <w:r w:rsidRPr="00302B31">
              <w:rPr>
                <w:rFonts w:cs="Arial"/>
                <w:color w:val="000000"/>
                <w:sz w:val="18"/>
                <w:szCs w:val="18"/>
              </w:rPr>
              <w:t xml:space="preserve"> </w:t>
            </w:r>
          </w:p>
        </w:tc>
        <w:tc>
          <w:tcPr>
            <w:tcW w:w="2329" w:type="dxa"/>
            <w:shd w:val="clear" w:color="auto" w:fill="auto"/>
            <w:vAlign w:val="center"/>
            <w:hideMark/>
          </w:tcPr>
          <w:p w:rsidR="006112BC" w:rsidRPr="00302B31" w:rsidRDefault="006112BC" w:rsidP="000526A9">
            <w:pPr>
              <w:rPr>
                <w:rFonts w:cs="Arial"/>
                <w:color w:val="000000"/>
                <w:sz w:val="18"/>
                <w:szCs w:val="18"/>
              </w:rPr>
            </w:pPr>
          </w:p>
        </w:tc>
      </w:tr>
      <w:tr w:rsidR="006112BC" w:rsidRPr="00302B31" w:rsidTr="000526A9">
        <w:trPr>
          <w:trHeight w:val="300"/>
        </w:trPr>
        <w:tc>
          <w:tcPr>
            <w:tcW w:w="2285"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metadataDateStamp</w:t>
            </w:r>
            <w:proofErr w:type="spellEnd"/>
            <w:r w:rsidRPr="00302B31">
              <w:rPr>
                <w:rFonts w:cs="Arial"/>
                <w:color w:val="000000"/>
                <w:sz w:val="18"/>
                <w:szCs w:val="18"/>
              </w:rPr>
              <w:t xml:space="preserve"> </w:t>
            </w:r>
          </w:p>
        </w:tc>
        <w:tc>
          <w:tcPr>
            <w:tcW w:w="1276"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1</w:t>
            </w:r>
          </w:p>
        </w:tc>
        <w:tc>
          <w:tcPr>
            <w:tcW w:w="1559" w:type="dxa"/>
            <w:shd w:val="clear" w:color="auto" w:fill="auto"/>
            <w:vAlign w:val="center"/>
            <w:hideMark/>
          </w:tcPr>
          <w:p w:rsidR="006112BC" w:rsidRPr="00302B31" w:rsidRDefault="006112BC" w:rsidP="000526A9">
            <w:pPr>
              <w:rPr>
                <w:rFonts w:cs="Arial"/>
                <w:color w:val="000000"/>
                <w:sz w:val="18"/>
                <w:szCs w:val="18"/>
              </w:rPr>
            </w:pPr>
          </w:p>
        </w:tc>
        <w:tc>
          <w:tcPr>
            <w:tcW w:w="1843"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 xml:space="preserve">Date </w:t>
            </w:r>
          </w:p>
        </w:tc>
        <w:tc>
          <w:tcPr>
            <w:tcW w:w="2329" w:type="dxa"/>
            <w:shd w:val="clear" w:color="auto" w:fill="auto"/>
            <w:vAlign w:val="center"/>
            <w:hideMark/>
          </w:tcPr>
          <w:p w:rsidR="006112BC" w:rsidRPr="00302B31" w:rsidRDefault="006112BC" w:rsidP="000526A9">
            <w:pPr>
              <w:rPr>
                <w:rFonts w:cs="Arial"/>
                <w:color w:val="000000"/>
                <w:sz w:val="18"/>
                <w:szCs w:val="18"/>
              </w:rPr>
            </w:pPr>
          </w:p>
        </w:tc>
      </w:tr>
      <w:tr w:rsidR="006112BC" w:rsidRPr="00302B31" w:rsidTr="000526A9">
        <w:tc>
          <w:tcPr>
            <w:tcW w:w="2285"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metadataLanguage</w:t>
            </w:r>
            <w:proofErr w:type="spellEnd"/>
            <w:r w:rsidRPr="00302B31">
              <w:rPr>
                <w:rFonts w:cs="Arial"/>
                <w:color w:val="000000"/>
                <w:sz w:val="18"/>
                <w:szCs w:val="18"/>
              </w:rPr>
              <w:t xml:space="preserve"> </w:t>
            </w:r>
          </w:p>
        </w:tc>
        <w:tc>
          <w:tcPr>
            <w:tcW w:w="1276"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1</w:t>
            </w:r>
          </w:p>
        </w:tc>
        <w:tc>
          <w:tcPr>
            <w:tcW w:w="1559"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 xml:space="preserve">English </w:t>
            </w:r>
          </w:p>
        </w:tc>
        <w:tc>
          <w:tcPr>
            <w:tcW w:w="1843"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CharacterString</w:t>
            </w:r>
            <w:proofErr w:type="spellEnd"/>
            <w:r w:rsidRPr="00302B31">
              <w:rPr>
                <w:rFonts w:cs="Arial"/>
                <w:color w:val="000000"/>
                <w:sz w:val="18"/>
                <w:szCs w:val="18"/>
              </w:rPr>
              <w:t xml:space="preserve"> </w:t>
            </w:r>
          </w:p>
        </w:tc>
        <w:tc>
          <w:tcPr>
            <w:tcW w:w="2329"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 xml:space="preserve">All data sets conforming to this </w:t>
            </w:r>
            <w:r>
              <w:rPr>
                <w:rFonts w:cs="Arial"/>
                <w:color w:val="000000"/>
                <w:sz w:val="18"/>
                <w:szCs w:val="18"/>
              </w:rPr>
              <w:t>PS must use English</w:t>
            </w:r>
            <w:r w:rsidRPr="00302B31">
              <w:rPr>
                <w:rFonts w:cs="Arial"/>
                <w:color w:val="000000"/>
                <w:sz w:val="18"/>
                <w:szCs w:val="18"/>
              </w:rPr>
              <w:t xml:space="preserve"> language. The catalogue file must be in English. </w:t>
            </w:r>
          </w:p>
        </w:tc>
      </w:tr>
      <w:tr w:rsidR="006112BC" w:rsidRPr="00302B31" w:rsidTr="000526A9">
        <w:trPr>
          <w:trHeight w:val="300"/>
        </w:trPr>
        <w:tc>
          <w:tcPr>
            <w:tcW w:w="2285"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 xml:space="preserve">name </w:t>
            </w:r>
          </w:p>
        </w:tc>
        <w:tc>
          <w:tcPr>
            <w:tcW w:w="1276"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1</w:t>
            </w:r>
          </w:p>
        </w:tc>
        <w:tc>
          <w:tcPr>
            <w:tcW w:w="1559" w:type="dxa"/>
            <w:shd w:val="clear" w:color="auto" w:fill="auto"/>
            <w:vAlign w:val="center"/>
            <w:hideMark/>
          </w:tcPr>
          <w:p w:rsidR="006112BC" w:rsidRPr="00302B31" w:rsidRDefault="006112BC" w:rsidP="006112BC">
            <w:pPr>
              <w:rPr>
                <w:rFonts w:cs="Arial"/>
                <w:color w:val="000000"/>
                <w:sz w:val="18"/>
                <w:szCs w:val="18"/>
              </w:rPr>
            </w:pPr>
            <w:r w:rsidRPr="00302B31">
              <w:rPr>
                <w:rFonts w:cs="Arial"/>
                <w:color w:val="000000"/>
                <w:sz w:val="18"/>
                <w:szCs w:val="18"/>
              </w:rPr>
              <w:t>CATALOG.</w:t>
            </w:r>
            <w:r>
              <w:rPr>
                <w:rFonts w:cs="Arial"/>
                <w:color w:val="000000"/>
                <w:sz w:val="18"/>
                <w:szCs w:val="18"/>
              </w:rPr>
              <w:t>ICE</w:t>
            </w:r>
          </w:p>
        </w:tc>
        <w:tc>
          <w:tcPr>
            <w:tcW w:w="1843"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CharacterString</w:t>
            </w:r>
            <w:proofErr w:type="spellEnd"/>
            <w:r w:rsidRPr="00302B31">
              <w:rPr>
                <w:rFonts w:cs="Arial"/>
                <w:color w:val="000000"/>
                <w:sz w:val="18"/>
                <w:szCs w:val="18"/>
              </w:rPr>
              <w:t xml:space="preserve"> </w:t>
            </w:r>
          </w:p>
        </w:tc>
        <w:tc>
          <w:tcPr>
            <w:tcW w:w="2329"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 xml:space="preserve">Catalogue filename </w:t>
            </w:r>
          </w:p>
        </w:tc>
      </w:tr>
      <w:tr w:rsidR="006112BC" w:rsidRPr="00302B31" w:rsidTr="000526A9">
        <w:trPr>
          <w:trHeight w:val="1035"/>
        </w:trPr>
        <w:tc>
          <w:tcPr>
            <w:tcW w:w="2285"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 xml:space="preserve">abstract </w:t>
            </w:r>
          </w:p>
        </w:tc>
        <w:tc>
          <w:tcPr>
            <w:tcW w:w="1276"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1</w:t>
            </w:r>
          </w:p>
        </w:tc>
        <w:tc>
          <w:tcPr>
            <w:tcW w:w="1559"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CharacterString</w:t>
            </w:r>
            <w:proofErr w:type="spellEnd"/>
            <w:r w:rsidRPr="00302B31">
              <w:rPr>
                <w:rFonts w:cs="Arial"/>
                <w:color w:val="000000"/>
                <w:sz w:val="18"/>
                <w:szCs w:val="18"/>
              </w:rPr>
              <w:t xml:space="preserve"> </w:t>
            </w:r>
          </w:p>
        </w:tc>
        <w:tc>
          <w:tcPr>
            <w:tcW w:w="1843" w:type="dxa"/>
            <w:shd w:val="clear" w:color="auto" w:fill="auto"/>
            <w:noWrap/>
            <w:vAlign w:val="center"/>
            <w:hideMark/>
          </w:tcPr>
          <w:p w:rsidR="006112BC" w:rsidRPr="00302B31" w:rsidRDefault="006112BC" w:rsidP="000526A9">
            <w:pPr>
              <w:rPr>
                <w:rFonts w:ascii="Calibri" w:hAnsi="Calibri"/>
                <w:color w:val="000000"/>
                <w:sz w:val="18"/>
                <w:szCs w:val="18"/>
              </w:rPr>
            </w:pPr>
          </w:p>
        </w:tc>
        <w:tc>
          <w:tcPr>
            <w:tcW w:w="2329"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 xml:space="preserve">Description of what the exchange catalogue contains </w:t>
            </w:r>
          </w:p>
        </w:tc>
      </w:tr>
      <w:tr w:rsidR="006112BC" w:rsidRPr="00302B31" w:rsidTr="000526A9">
        <w:trPr>
          <w:trHeight w:val="675"/>
        </w:trPr>
        <w:tc>
          <w:tcPr>
            <w:tcW w:w="2285"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productSpecification</w:t>
            </w:r>
            <w:proofErr w:type="spellEnd"/>
            <w:r w:rsidRPr="00302B31">
              <w:rPr>
                <w:rFonts w:cs="Arial"/>
                <w:color w:val="000000"/>
                <w:sz w:val="18"/>
                <w:szCs w:val="18"/>
              </w:rPr>
              <w:t xml:space="preserve"> </w:t>
            </w:r>
          </w:p>
        </w:tc>
        <w:tc>
          <w:tcPr>
            <w:tcW w:w="1276"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1</w:t>
            </w:r>
          </w:p>
        </w:tc>
        <w:tc>
          <w:tcPr>
            <w:tcW w:w="1559" w:type="dxa"/>
            <w:shd w:val="clear" w:color="auto" w:fill="auto"/>
            <w:vAlign w:val="center"/>
            <w:hideMark/>
          </w:tcPr>
          <w:p w:rsidR="006112BC" w:rsidRPr="00302B31" w:rsidRDefault="006112BC" w:rsidP="000526A9">
            <w:pPr>
              <w:rPr>
                <w:rFonts w:cs="Arial"/>
                <w:color w:val="000000"/>
                <w:sz w:val="18"/>
                <w:szCs w:val="18"/>
              </w:rPr>
            </w:pPr>
            <w:r>
              <w:rPr>
                <w:rFonts w:cs="Arial"/>
                <w:color w:val="000000"/>
                <w:sz w:val="18"/>
                <w:szCs w:val="18"/>
              </w:rPr>
              <w:t>e.g. 1.0.0</w:t>
            </w:r>
            <w:r w:rsidRPr="00302B31">
              <w:rPr>
                <w:rFonts w:cs="Arial"/>
                <w:color w:val="000000"/>
                <w:sz w:val="18"/>
                <w:szCs w:val="18"/>
              </w:rPr>
              <w:t xml:space="preserve"> </w:t>
            </w:r>
          </w:p>
        </w:tc>
        <w:tc>
          <w:tcPr>
            <w:tcW w:w="1843" w:type="dxa"/>
            <w:shd w:val="clear" w:color="auto" w:fill="auto"/>
            <w:noWrap/>
            <w:vAlign w:val="center"/>
            <w:hideMark/>
          </w:tcPr>
          <w:p w:rsidR="006112BC" w:rsidRPr="00302B31" w:rsidRDefault="006112BC" w:rsidP="000526A9">
            <w:pPr>
              <w:rPr>
                <w:rFonts w:ascii="Calibri" w:hAnsi="Calibri"/>
                <w:color w:val="000000"/>
                <w:sz w:val="18"/>
                <w:szCs w:val="18"/>
              </w:rPr>
            </w:pPr>
          </w:p>
        </w:tc>
        <w:tc>
          <w:tcPr>
            <w:tcW w:w="2329" w:type="dxa"/>
            <w:shd w:val="clear" w:color="auto" w:fill="auto"/>
            <w:vAlign w:val="center"/>
            <w:hideMark/>
          </w:tcPr>
          <w:p w:rsidR="006112BC" w:rsidRPr="00302B31" w:rsidRDefault="006112BC" w:rsidP="000526A9">
            <w:pPr>
              <w:rPr>
                <w:rFonts w:cs="Arial"/>
                <w:color w:val="000000"/>
                <w:sz w:val="18"/>
                <w:szCs w:val="18"/>
              </w:rPr>
            </w:pPr>
            <w:r>
              <w:rPr>
                <w:rFonts w:cs="Arial"/>
                <w:color w:val="000000"/>
                <w:sz w:val="18"/>
                <w:szCs w:val="18"/>
              </w:rPr>
              <w:t>P</w:t>
            </w:r>
            <w:r w:rsidRPr="00302B31">
              <w:rPr>
                <w:rFonts w:cs="Arial"/>
                <w:color w:val="000000"/>
                <w:sz w:val="18"/>
                <w:szCs w:val="18"/>
              </w:rPr>
              <w:t xml:space="preserve">roduct specification Version Number </w:t>
            </w:r>
          </w:p>
        </w:tc>
      </w:tr>
      <w:tr w:rsidR="006112BC" w:rsidRPr="00302B31" w:rsidTr="000526A9">
        <w:trPr>
          <w:trHeight w:val="600"/>
        </w:trPr>
        <w:tc>
          <w:tcPr>
            <w:tcW w:w="2285"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 xml:space="preserve">comment </w:t>
            </w:r>
          </w:p>
        </w:tc>
        <w:tc>
          <w:tcPr>
            <w:tcW w:w="1276"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 xml:space="preserve">0..1 </w:t>
            </w:r>
          </w:p>
        </w:tc>
        <w:tc>
          <w:tcPr>
            <w:tcW w:w="1559" w:type="dxa"/>
            <w:shd w:val="clear" w:color="auto" w:fill="auto"/>
            <w:vAlign w:val="center"/>
            <w:hideMark/>
          </w:tcPr>
          <w:p w:rsidR="006112BC" w:rsidRPr="00302B31" w:rsidRDefault="006112BC" w:rsidP="000526A9">
            <w:pPr>
              <w:rPr>
                <w:rFonts w:cs="Arial"/>
                <w:color w:val="000000"/>
                <w:sz w:val="18"/>
                <w:szCs w:val="18"/>
              </w:rPr>
            </w:pPr>
            <w:proofErr w:type="spellStart"/>
            <w:r w:rsidRPr="00302B31">
              <w:rPr>
                <w:rFonts w:cs="Arial"/>
                <w:color w:val="000000"/>
                <w:sz w:val="18"/>
                <w:szCs w:val="18"/>
              </w:rPr>
              <w:t>CharacterString</w:t>
            </w:r>
            <w:proofErr w:type="spellEnd"/>
            <w:r w:rsidRPr="00302B31">
              <w:rPr>
                <w:rFonts w:cs="Arial"/>
                <w:color w:val="000000"/>
                <w:sz w:val="18"/>
                <w:szCs w:val="18"/>
              </w:rPr>
              <w:t xml:space="preserve"> </w:t>
            </w:r>
          </w:p>
        </w:tc>
        <w:tc>
          <w:tcPr>
            <w:tcW w:w="1843" w:type="dxa"/>
            <w:shd w:val="clear" w:color="auto" w:fill="auto"/>
            <w:noWrap/>
            <w:vAlign w:val="center"/>
            <w:hideMark/>
          </w:tcPr>
          <w:p w:rsidR="006112BC" w:rsidRPr="00302B31" w:rsidRDefault="006112BC" w:rsidP="000526A9">
            <w:pPr>
              <w:rPr>
                <w:rFonts w:ascii="Calibri" w:hAnsi="Calibri"/>
                <w:color w:val="000000"/>
                <w:sz w:val="18"/>
                <w:szCs w:val="18"/>
              </w:rPr>
            </w:pPr>
          </w:p>
        </w:tc>
        <w:tc>
          <w:tcPr>
            <w:tcW w:w="2329" w:type="dxa"/>
            <w:shd w:val="clear" w:color="auto" w:fill="auto"/>
            <w:vAlign w:val="center"/>
            <w:hideMark/>
          </w:tcPr>
          <w:p w:rsidR="006112BC" w:rsidRPr="00302B31" w:rsidRDefault="006112BC" w:rsidP="000526A9">
            <w:pPr>
              <w:rPr>
                <w:rFonts w:cs="Arial"/>
                <w:color w:val="000000"/>
                <w:sz w:val="18"/>
                <w:szCs w:val="18"/>
              </w:rPr>
            </w:pPr>
            <w:r w:rsidRPr="00302B31">
              <w:rPr>
                <w:rFonts w:cs="Arial"/>
                <w:color w:val="000000"/>
                <w:sz w:val="18"/>
                <w:szCs w:val="18"/>
              </w:rPr>
              <w:t>Any additional Information</w:t>
            </w:r>
          </w:p>
        </w:tc>
      </w:tr>
    </w:tbl>
    <w:p w:rsidR="006112BC" w:rsidRPr="00F1463E" w:rsidRDefault="006112BC" w:rsidP="006112BC"/>
    <w:p w:rsidR="006112BC" w:rsidRDefault="006112BC" w:rsidP="006112BC"/>
    <w:p w:rsidR="006112BC" w:rsidRDefault="006112BC" w:rsidP="006112BC">
      <w:pPr>
        <w:pStyle w:val="berschrift1"/>
      </w:pPr>
      <w:bookmarkStart w:id="108" w:name="_Toc323902551"/>
      <w:r>
        <w:t>Portrayal</w:t>
      </w:r>
      <w:bookmarkEnd w:id="108"/>
    </w:p>
    <w:p w:rsidR="006112BC" w:rsidRDefault="006112BC" w:rsidP="006112BC"/>
    <w:p w:rsidR="006112BC" w:rsidRDefault="006112BC" w:rsidP="006112BC">
      <w:r>
        <w:t>To be done.</w:t>
      </w:r>
    </w:p>
    <w:p w:rsidR="00687457" w:rsidRDefault="00687457" w:rsidP="00FD4004"/>
    <w:p w:rsidR="00687457" w:rsidRDefault="00687457" w:rsidP="00687457"/>
    <w:p w:rsidR="00687457" w:rsidRPr="00687457" w:rsidRDefault="00687457" w:rsidP="00687457"/>
    <w:p w:rsidR="00FD4004" w:rsidRDefault="00FD4004" w:rsidP="00FD4004">
      <w:pPr>
        <w:pStyle w:val="berschrift3"/>
        <w:numPr>
          <w:ilvl w:val="0"/>
          <w:numId w:val="0"/>
        </w:numPr>
        <w:jc w:val="both"/>
        <w:rPr>
          <w:sz w:val="22"/>
          <w:szCs w:val="22"/>
        </w:rPr>
      </w:pPr>
    </w:p>
    <w:p w:rsidR="002757BA" w:rsidRPr="003A6FC4" w:rsidRDefault="002757BA" w:rsidP="003A6FC4">
      <w:pPr>
        <w:pStyle w:val="berschrift3"/>
        <w:numPr>
          <w:ilvl w:val="0"/>
          <w:numId w:val="0"/>
        </w:numPr>
        <w:jc w:val="both"/>
        <w:rPr>
          <w:b w:val="0"/>
        </w:rPr>
      </w:pPr>
    </w:p>
    <w:sectPr w:rsidR="002757BA" w:rsidRPr="003A6FC4" w:rsidSect="00E513AE">
      <w:headerReference w:type="even" r:id="rId23"/>
      <w:headerReference w:type="default" r:id="rId24"/>
      <w:headerReference w:type="first" r:id="rId25"/>
      <w:endnotePr>
        <w:numFmt w:val="decimal"/>
      </w:endnotePr>
      <w:pgSz w:w="11906" w:h="16839"/>
      <w:pgMar w:top="1361" w:right="1440" w:bottom="1361" w:left="1440" w:header="1304" w:footer="130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84" w:rsidRDefault="00CB1D84">
      <w:r>
        <w:separator/>
      </w:r>
    </w:p>
  </w:endnote>
  <w:endnote w:type="continuationSeparator" w:id="0">
    <w:p w:rsidR="00CB1D84" w:rsidRDefault="00CB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4" w:rsidRDefault="00CB1D84" w:rsidP="00525CB0">
    <w:pPr>
      <w:pStyle w:val="Fuzeile"/>
      <w:tabs>
        <w:tab w:val="clear" w:pos="8640"/>
        <w:tab w:val="right" w:pos="8931"/>
      </w:tabs>
      <w:ind w:right="360" w:firstLine="360"/>
      <w:rPr>
        <w:sz w:val="16"/>
      </w:rPr>
    </w:pPr>
    <w:r>
      <w:rPr>
        <w:sz w:val="16"/>
      </w:rPr>
      <w:t>Edition X</w:t>
    </w:r>
    <w:r w:rsidRPr="00525CB0">
      <w:rPr>
        <w:sz w:val="16"/>
      </w:rPr>
      <w:t>.</w:t>
    </w:r>
    <w:r>
      <w:rPr>
        <w:sz w:val="16"/>
      </w:rPr>
      <w:t>X.X</w:t>
    </w:r>
    <w:r>
      <w:rPr>
        <w:sz w:val="16"/>
      </w:rPr>
      <w:tab/>
      <w:t>Month</w:t>
    </w:r>
    <w:r w:rsidRPr="00525CB0">
      <w:rPr>
        <w:sz w:val="16"/>
      </w:rPr>
      <w:t xml:space="preserve"> 201</w:t>
    </w:r>
    <w:r>
      <w:rPr>
        <w:sz w:val="16"/>
      </w:rPr>
      <w:t>1</w:t>
    </w:r>
    <w:r>
      <w:rPr>
        <w:sz w:val="16"/>
      </w:rPr>
      <w:tab/>
      <w:t>S-XX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4" w:rsidRDefault="00CB1D84" w:rsidP="00525CB0">
    <w:pPr>
      <w:tabs>
        <w:tab w:val="center" w:pos="4513"/>
        <w:tab w:val="right" w:pos="9072"/>
      </w:tabs>
      <w:ind w:right="360" w:firstLine="360"/>
      <w:jc w:val="both"/>
      <w:rPr>
        <w:sz w:val="16"/>
      </w:rPr>
    </w:pPr>
    <w:r>
      <w:rPr>
        <w:sz w:val="16"/>
      </w:rPr>
      <w:t>S-107</w:t>
    </w:r>
    <w:r>
      <w:rPr>
        <w:sz w:val="16"/>
      </w:rPr>
      <w:tab/>
      <w:t>May</w:t>
    </w:r>
    <w:r w:rsidRPr="00525CB0">
      <w:rPr>
        <w:sz w:val="16"/>
      </w:rPr>
      <w:t xml:space="preserve"> 201</w:t>
    </w:r>
    <w:r>
      <w:rPr>
        <w:sz w:val="16"/>
      </w:rPr>
      <w:t>2</w:t>
    </w:r>
    <w:r>
      <w:rPr>
        <w:sz w:val="16"/>
      </w:rPr>
      <w:tab/>
      <w:t>Edition 0</w:t>
    </w:r>
    <w:r w:rsidRPr="00525CB0">
      <w:rPr>
        <w:sz w:val="16"/>
      </w:rPr>
      <w:t>.</w:t>
    </w:r>
    <w:r>
      <w:rPr>
        <w:sz w:val="16"/>
      </w:rPr>
      <w:t>0.1</w:t>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4" w:rsidRDefault="00CB1D84" w:rsidP="00525CB0">
    <w:pPr>
      <w:pStyle w:val="Fuzeile"/>
      <w:tabs>
        <w:tab w:val="clear" w:pos="8640"/>
        <w:tab w:val="right" w:pos="8931"/>
      </w:tabs>
      <w:rPr>
        <w:sz w:val="16"/>
      </w:rPr>
    </w:pPr>
    <w:r>
      <w:rPr>
        <w:sz w:val="16"/>
      </w:rPr>
      <w:t>S-107</w:t>
    </w:r>
    <w:r>
      <w:rPr>
        <w:sz w:val="16"/>
      </w:rPr>
      <w:tab/>
      <w:t>Month</w:t>
    </w:r>
    <w:r w:rsidRPr="00525CB0">
      <w:rPr>
        <w:sz w:val="16"/>
      </w:rPr>
      <w:t xml:space="preserve"> 201</w:t>
    </w:r>
    <w:r>
      <w:rPr>
        <w:sz w:val="16"/>
      </w:rPr>
      <w:t>2</w:t>
    </w:r>
    <w:r>
      <w:rPr>
        <w:sz w:val="16"/>
      </w:rPr>
      <w:tab/>
      <w:t>Edition 0</w:t>
    </w:r>
    <w:r w:rsidRPr="00525CB0">
      <w:rPr>
        <w:sz w:val="16"/>
      </w:rPr>
      <w:t>.</w:t>
    </w:r>
    <w:r>
      <w:rPr>
        <w:sz w:val="16"/>
      </w:rPr>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84" w:rsidRDefault="00CB1D84">
      <w:r>
        <w:separator/>
      </w:r>
    </w:p>
  </w:footnote>
  <w:footnote w:type="continuationSeparator" w:id="0">
    <w:p w:rsidR="00CB1D84" w:rsidRDefault="00CB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4" w:rsidRDefault="00CB1D84">
    <w:pPr>
      <w:framePr w:w="9027" w:wrap="notBeside" w:vAnchor="text" w:hAnchor="text" w:x="1" w:y="1"/>
    </w:pPr>
    <w:r>
      <w:fldChar w:fldCharType="begin"/>
    </w:r>
    <w:r>
      <w:instrText xml:space="preserve">PAGE </w:instrText>
    </w:r>
    <w:r>
      <w:fldChar w:fldCharType="separate"/>
    </w:r>
    <w:r>
      <w:rPr>
        <w:noProof/>
      </w:rPr>
      <w:t>ii</w:t>
    </w:r>
    <w:r>
      <w:fldChar w:fldCharType="end"/>
    </w:r>
  </w:p>
  <w:p w:rsidR="00CB1D84" w:rsidRDefault="00CB1D84">
    <w:pPr>
      <w:tabs>
        <w:tab w:val="left" w:pos="-510"/>
        <w:tab w:val="left" w:pos="0"/>
        <w:tab w:val="center" w:pos="4251"/>
        <w:tab w:val="right" w:pos="8503"/>
        <w:tab w:val="left" w:pos="8829"/>
      </w:tabs>
      <w:jc w:val="center"/>
    </w:pPr>
    <w:r>
      <w:rPr>
        <w:sz w:val="16"/>
        <w:lang w:val="en-GB"/>
      </w:rPr>
      <w:t>Main Title of the Publication</w:t>
    </w:r>
  </w:p>
  <w:p w:rsidR="00CB1D84" w:rsidRDefault="00CB1D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B1D84" w:rsidRDefault="00CB1D84">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4" w:rsidRDefault="00CB1D84">
    <w:pPr>
      <w:tabs>
        <w:tab w:val="left" w:pos="720"/>
        <w:tab w:val="left" w:pos="1440"/>
        <w:tab w:val="left" w:pos="2160"/>
        <w:tab w:val="left" w:pos="2880"/>
        <w:tab w:val="left" w:pos="3600"/>
        <w:tab w:val="left" w:pos="4320"/>
        <w:tab w:val="center" w:pos="4513"/>
        <w:tab w:val="left" w:pos="5040"/>
        <w:tab w:val="left" w:pos="6675"/>
      </w:tabs>
      <w:spacing w:line="240" w:lineRule="exact"/>
      <w:jc w:val="cente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4" w:rsidRPr="00D54510" w:rsidRDefault="00CB1D84" w:rsidP="00E85724">
    <w:pPr>
      <w:tabs>
        <w:tab w:val="left" w:pos="-510"/>
        <w:tab w:val="left" w:pos="0"/>
        <w:tab w:val="center" w:pos="4251"/>
        <w:tab w:val="right" w:pos="8503"/>
        <w:tab w:val="left" w:pos="8829"/>
      </w:tabs>
      <w:jc w:val="center"/>
    </w:pPr>
    <w:r>
      <w:tab/>
    </w:r>
    <w:r>
      <w:tab/>
    </w:r>
    <w:r>
      <w:tab/>
    </w:r>
    <w:r w:rsidRPr="00D54510">
      <w:fldChar w:fldCharType="begin"/>
    </w:r>
    <w:r w:rsidRPr="00D54510">
      <w:instrText xml:space="preserve"> PAGE   \* MERGEFORMAT </w:instrText>
    </w:r>
    <w:r w:rsidRPr="00D54510">
      <w:fldChar w:fldCharType="separate"/>
    </w:r>
    <w:r w:rsidR="00895A46">
      <w:rPr>
        <w:noProof/>
      </w:rPr>
      <w:t>i</w:t>
    </w:r>
    <w:r w:rsidRPr="00D54510">
      <w:fldChar w:fldCharType="end"/>
    </w:r>
  </w:p>
  <w:p w:rsidR="00CB1D84" w:rsidRPr="00687457" w:rsidRDefault="00CB1D84" w:rsidP="00687457">
    <w:pPr>
      <w:tabs>
        <w:tab w:val="left" w:pos="-510"/>
        <w:tab w:val="left" w:pos="0"/>
        <w:tab w:val="center" w:pos="4251"/>
        <w:tab w:val="right" w:pos="8503"/>
        <w:tab w:val="left" w:pos="8829"/>
      </w:tabs>
      <w:jc w:val="center"/>
      <w:rPr>
        <w:sz w:val="16"/>
        <w:lang w:val="en-GB"/>
      </w:rPr>
    </w:pPr>
    <w:r>
      <w:rPr>
        <w:sz w:val="16"/>
        <w:lang w:val="en-GB"/>
      </w:rPr>
      <w:t>ICE Product Specification</w:t>
    </w:r>
  </w:p>
  <w:p w:rsidR="00CB1D84" w:rsidRDefault="00CB1D84">
    <w:pPr>
      <w:pStyle w:val="Kopfzeile"/>
      <w:tabs>
        <w:tab w:val="clear" w:pos="8640"/>
        <w:tab w:val="right" w:pos="9072"/>
      </w:tabs>
      <w:ind w:firstLine="3600"/>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4" w:rsidRDefault="00CB1D84">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4" w:rsidRDefault="00CB1D84" w:rsidP="008D1409">
    <w:pPr>
      <w:framePr w:w="9027" w:wrap="notBeside" w:vAnchor="text" w:hAnchor="page" w:x="1507" w:y="-245"/>
      <w:jc w:val="right"/>
    </w:pPr>
    <w:r>
      <w:fldChar w:fldCharType="begin"/>
    </w:r>
    <w:r>
      <w:instrText xml:space="preserve">PAGE </w:instrText>
    </w:r>
    <w:r>
      <w:fldChar w:fldCharType="separate"/>
    </w:r>
    <w:r w:rsidR="00895A46">
      <w:rPr>
        <w:noProof/>
      </w:rPr>
      <w:t>15</w:t>
    </w:r>
    <w:r>
      <w:fldChar w:fldCharType="end"/>
    </w:r>
  </w:p>
  <w:p w:rsidR="00CB1D84" w:rsidRPr="00687457" w:rsidRDefault="00CB1D84">
    <w:pPr>
      <w:tabs>
        <w:tab w:val="left" w:pos="-510"/>
        <w:tab w:val="left" w:pos="0"/>
        <w:tab w:val="center" w:pos="4251"/>
        <w:tab w:val="right" w:pos="8503"/>
        <w:tab w:val="left" w:pos="8829"/>
      </w:tabs>
      <w:rPr>
        <w:sz w:val="16"/>
        <w:lang w:val="en-GB"/>
      </w:rPr>
    </w:pPr>
    <w:r>
      <w:rPr>
        <w:sz w:val="16"/>
        <w:lang w:val="en-GB"/>
      </w:rPr>
      <w:tab/>
      <w:t>ICE Product Specification</w:t>
    </w:r>
  </w:p>
  <w:p w:rsidR="00CB1D84" w:rsidRDefault="00CB1D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B1D84" w:rsidRDefault="00CB1D84">
    <w:pPr>
      <w:spacing w:line="24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84" w:rsidRDefault="00CB1D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E839E"/>
    <w:multiLevelType w:val="hybridMultilevel"/>
    <w:tmpl w:val="544F1A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A6363"/>
    <w:multiLevelType w:val="multilevel"/>
    <w:tmpl w:val="3B407A22"/>
    <w:lvl w:ilvl="0">
      <w:start w:val="10"/>
      <w:numFmt w:val="decimal"/>
      <w:lvlText w:val="%1"/>
      <w:lvlJc w:val="left"/>
      <w:pPr>
        <w:tabs>
          <w:tab w:val="num" w:pos="3105"/>
        </w:tabs>
        <w:ind w:left="3105" w:hanging="3105"/>
      </w:pPr>
      <w:rPr>
        <w:rFonts w:hint="default"/>
        <w:i w:val="0"/>
      </w:rPr>
    </w:lvl>
    <w:lvl w:ilvl="1">
      <w:start w:val="11"/>
      <w:numFmt w:val="decimal"/>
      <w:lvlText w:val="%1-%2"/>
      <w:lvlJc w:val="left"/>
      <w:pPr>
        <w:tabs>
          <w:tab w:val="num" w:pos="3105"/>
        </w:tabs>
        <w:ind w:left="3105" w:hanging="3105"/>
      </w:pPr>
      <w:rPr>
        <w:rFonts w:hint="default"/>
        <w:i w:val="0"/>
      </w:rPr>
    </w:lvl>
    <w:lvl w:ilvl="2">
      <w:start w:val="1"/>
      <w:numFmt w:val="decimal"/>
      <w:lvlText w:val="%1-%2.%3"/>
      <w:lvlJc w:val="left"/>
      <w:pPr>
        <w:tabs>
          <w:tab w:val="num" w:pos="3105"/>
        </w:tabs>
        <w:ind w:left="3105" w:hanging="3105"/>
      </w:pPr>
      <w:rPr>
        <w:rFonts w:hint="default"/>
        <w:i w:val="0"/>
      </w:rPr>
    </w:lvl>
    <w:lvl w:ilvl="3">
      <w:start w:val="1"/>
      <w:numFmt w:val="decimal"/>
      <w:lvlText w:val="%1-%2.%3.%4"/>
      <w:lvlJc w:val="left"/>
      <w:pPr>
        <w:tabs>
          <w:tab w:val="num" w:pos="3105"/>
        </w:tabs>
        <w:ind w:left="3105" w:hanging="3105"/>
      </w:pPr>
      <w:rPr>
        <w:rFonts w:hint="default"/>
        <w:i w:val="0"/>
      </w:rPr>
    </w:lvl>
    <w:lvl w:ilvl="4">
      <w:start w:val="1"/>
      <w:numFmt w:val="decimal"/>
      <w:lvlText w:val="%1-%2.%3.%4.%5"/>
      <w:lvlJc w:val="left"/>
      <w:pPr>
        <w:tabs>
          <w:tab w:val="num" w:pos="3105"/>
        </w:tabs>
        <w:ind w:left="3105" w:hanging="3105"/>
      </w:pPr>
      <w:rPr>
        <w:rFonts w:hint="default"/>
        <w:i w:val="0"/>
      </w:rPr>
    </w:lvl>
    <w:lvl w:ilvl="5">
      <w:start w:val="1"/>
      <w:numFmt w:val="decimal"/>
      <w:lvlText w:val="%1-%2.%3.%4.%5.%6"/>
      <w:lvlJc w:val="left"/>
      <w:pPr>
        <w:tabs>
          <w:tab w:val="num" w:pos="3105"/>
        </w:tabs>
        <w:ind w:left="3105" w:hanging="3105"/>
      </w:pPr>
      <w:rPr>
        <w:rFonts w:hint="default"/>
        <w:i w:val="0"/>
      </w:rPr>
    </w:lvl>
    <w:lvl w:ilvl="6">
      <w:start w:val="1"/>
      <w:numFmt w:val="decimal"/>
      <w:lvlText w:val="%1-%2.%3.%4.%5.%6.%7"/>
      <w:lvlJc w:val="left"/>
      <w:pPr>
        <w:tabs>
          <w:tab w:val="num" w:pos="3105"/>
        </w:tabs>
        <w:ind w:left="3105" w:hanging="3105"/>
      </w:pPr>
      <w:rPr>
        <w:rFonts w:hint="default"/>
        <w:i w:val="0"/>
      </w:rPr>
    </w:lvl>
    <w:lvl w:ilvl="7">
      <w:start w:val="1"/>
      <w:numFmt w:val="decimal"/>
      <w:lvlText w:val="%1-%2.%3.%4.%5.%6.%7.%8"/>
      <w:lvlJc w:val="left"/>
      <w:pPr>
        <w:tabs>
          <w:tab w:val="num" w:pos="3105"/>
        </w:tabs>
        <w:ind w:left="3105" w:hanging="3105"/>
      </w:pPr>
      <w:rPr>
        <w:rFonts w:hint="default"/>
        <w:i w:val="0"/>
      </w:rPr>
    </w:lvl>
    <w:lvl w:ilvl="8">
      <w:start w:val="1"/>
      <w:numFmt w:val="decimal"/>
      <w:lvlText w:val="%1-%2.%3.%4.%5.%6.%7.%8.%9"/>
      <w:lvlJc w:val="left"/>
      <w:pPr>
        <w:tabs>
          <w:tab w:val="num" w:pos="3105"/>
        </w:tabs>
        <w:ind w:left="3105" w:hanging="3105"/>
      </w:pPr>
      <w:rPr>
        <w:rFonts w:hint="default"/>
        <w:i w:val="0"/>
      </w:rPr>
    </w:lvl>
  </w:abstractNum>
  <w:abstractNum w:abstractNumId="2">
    <w:nsid w:val="0C901EFB"/>
    <w:multiLevelType w:val="multilevel"/>
    <w:tmpl w:val="5AF4B2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18C751EB"/>
    <w:multiLevelType w:val="singleLevel"/>
    <w:tmpl w:val="040C000F"/>
    <w:lvl w:ilvl="0">
      <w:start w:val="1"/>
      <w:numFmt w:val="decimal"/>
      <w:lvlText w:val="%1."/>
      <w:lvlJc w:val="left"/>
      <w:pPr>
        <w:tabs>
          <w:tab w:val="num" w:pos="360"/>
        </w:tabs>
        <w:ind w:left="360" w:hanging="360"/>
      </w:pPr>
    </w:lvl>
  </w:abstractNum>
  <w:abstractNum w:abstractNumId="4">
    <w:nsid w:val="222E06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3051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CE2392"/>
    <w:multiLevelType w:val="hybridMultilevel"/>
    <w:tmpl w:val="B56096E2"/>
    <w:lvl w:ilvl="0" w:tplc="040C0001">
      <w:start w:val="1"/>
      <w:numFmt w:val="bullet"/>
      <w:lvlText w:val=""/>
      <w:lvlJc w:val="left"/>
      <w:pPr>
        <w:tabs>
          <w:tab w:val="num" w:pos="753"/>
        </w:tabs>
        <w:ind w:left="753" w:hanging="360"/>
      </w:pPr>
      <w:rPr>
        <w:rFonts w:ascii="Symbol" w:hAnsi="Symbol" w:hint="default"/>
      </w:rPr>
    </w:lvl>
    <w:lvl w:ilvl="1" w:tplc="040C0003" w:tentative="1">
      <w:start w:val="1"/>
      <w:numFmt w:val="bullet"/>
      <w:lvlText w:val="o"/>
      <w:lvlJc w:val="left"/>
      <w:pPr>
        <w:tabs>
          <w:tab w:val="num" w:pos="1473"/>
        </w:tabs>
        <w:ind w:left="1473" w:hanging="360"/>
      </w:pPr>
      <w:rPr>
        <w:rFonts w:ascii="Courier New" w:hAnsi="Courier New" w:cs="Courier New" w:hint="default"/>
      </w:rPr>
    </w:lvl>
    <w:lvl w:ilvl="2" w:tplc="040C0005" w:tentative="1">
      <w:start w:val="1"/>
      <w:numFmt w:val="bullet"/>
      <w:lvlText w:val=""/>
      <w:lvlJc w:val="left"/>
      <w:pPr>
        <w:tabs>
          <w:tab w:val="num" w:pos="2193"/>
        </w:tabs>
        <w:ind w:left="2193" w:hanging="360"/>
      </w:pPr>
      <w:rPr>
        <w:rFonts w:ascii="Wingdings" w:hAnsi="Wingdings" w:hint="default"/>
      </w:rPr>
    </w:lvl>
    <w:lvl w:ilvl="3" w:tplc="040C0001" w:tentative="1">
      <w:start w:val="1"/>
      <w:numFmt w:val="bullet"/>
      <w:lvlText w:val=""/>
      <w:lvlJc w:val="left"/>
      <w:pPr>
        <w:tabs>
          <w:tab w:val="num" w:pos="2913"/>
        </w:tabs>
        <w:ind w:left="2913" w:hanging="360"/>
      </w:pPr>
      <w:rPr>
        <w:rFonts w:ascii="Symbol" w:hAnsi="Symbol" w:hint="default"/>
      </w:rPr>
    </w:lvl>
    <w:lvl w:ilvl="4" w:tplc="040C0003" w:tentative="1">
      <w:start w:val="1"/>
      <w:numFmt w:val="bullet"/>
      <w:lvlText w:val="o"/>
      <w:lvlJc w:val="left"/>
      <w:pPr>
        <w:tabs>
          <w:tab w:val="num" w:pos="3633"/>
        </w:tabs>
        <w:ind w:left="3633" w:hanging="360"/>
      </w:pPr>
      <w:rPr>
        <w:rFonts w:ascii="Courier New" w:hAnsi="Courier New" w:cs="Courier New" w:hint="default"/>
      </w:rPr>
    </w:lvl>
    <w:lvl w:ilvl="5" w:tplc="040C0005" w:tentative="1">
      <w:start w:val="1"/>
      <w:numFmt w:val="bullet"/>
      <w:lvlText w:val=""/>
      <w:lvlJc w:val="left"/>
      <w:pPr>
        <w:tabs>
          <w:tab w:val="num" w:pos="4353"/>
        </w:tabs>
        <w:ind w:left="4353" w:hanging="360"/>
      </w:pPr>
      <w:rPr>
        <w:rFonts w:ascii="Wingdings" w:hAnsi="Wingdings" w:hint="default"/>
      </w:rPr>
    </w:lvl>
    <w:lvl w:ilvl="6" w:tplc="040C0001" w:tentative="1">
      <w:start w:val="1"/>
      <w:numFmt w:val="bullet"/>
      <w:lvlText w:val=""/>
      <w:lvlJc w:val="left"/>
      <w:pPr>
        <w:tabs>
          <w:tab w:val="num" w:pos="5073"/>
        </w:tabs>
        <w:ind w:left="5073" w:hanging="360"/>
      </w:pPr>
      <w:rPr>
        <w:rFonts w:ascii="Symbol" w:hAnsi="Symbol" w:hint="default"/>
      </w:rPr>
    </w:lvl>
    <w:lvl w:ilvl="7" w:tplc="040C0003" w:tentative="1">
      <w:start w:val="1"/>
      <w:numFmt w:val="bullet"/>
      <w:lvlText w:val="o"/>
      <w:lvlJc w:val="left"/>
      <w:pPr>
        <w:tabs>
          <w:tab w:val="num" w:pos="5793"/>
        </w:tabs>
        <w:ind w:left="5793" w:hanging="360"/>
      </w:pPr>
      <w:rPr>
        <w:rFonts w:ascii="Courier New" w:hAnsi="Courier New" w:cs="Courier New" w:hint="default"/>
      </w:rPr>
    </w:lvl>
    <w:lvl w:ilvl="8" w:tplc="040C0005" w:tentative="1">
      <w:start w:val="1"/>
      <w:numFmt w:val="bullet"/>
      <w:lvlText w:val=""/>
      <w:lvlJc w:val="left"/>
      <w:pPr>
        <w:tabs>
          <w:tab w:val="num" w:pos="6513"/>
        </w:tabs>
        <w:ind w:left="6513" w:hanging="360"/>
      </w:pPr>
      <w:rPr>
        <w:rFonts w:ascii="Wingdings" w:hAnsi="Wingdings" w:hint="default"/>
      </w:rPr>
    </w:lvl>
  </w:abstractNum>
  <w:abstractNum w:abstractNumId="7">
    <w:nsid w:val="2DA134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B6841A9"/>
    <w:multiLevelType w:val="hybridMultilevel"/>
    <w:tmpl w:val="7DACD77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402876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56C1295"/>
    <w:multiLevelType w:val="hybridMultilevel"/>
    <w:tmpl w:val="E7F8B63C"/>
    <w:lvl w:ilvl="0" w:tplc="63B44F94">
      <w:numFmt w:val="bullet"/>
      <w:lvlText w:val="-"/>
      <w:lvlJc w:val="left"/>
      <w:pPr>
        <w:tabs>
          <w:tab w:val="num" w:pos="819"/>
        </w:tabs>
        <w:ind w:left="819" w:hanging="360"/>
      </w:pPr>
      <w:rPr>
        <w:rFonts w:ascii="Arial" w:eastAsia="Times New Roman" w:hAnsi="Arial" w:cs="Arial" w:hint="default"/>
      </w:rPr>
    </w:lvl>
    <w:lvl w:ilvl="1" w:tplc="040C0003" w:tentative="1">
      <w:start w:val="1"/>
      <w:numFmt w:val="bullet"/>
      <w:lvlText w:val="o"/>
      <w:lvlJc w:val="left"/>
      <w:pPr>
        <w:tabs>
          <w:tab w:val="num" w:pos="1539"/>
        </w:tabs>
        <w:ind w:left="1539" w:hanging="360"/>
      </w:pPr>
      <w:rPr>
        <w:rFonts w:ascii="Courier New" w:hAnsi="Courier New" w:cs="Courier New" w:hint="default"/>
      </w:rPr>
    </w:lvl>
    <w:lvl w:ilvl="2" w:tplc="040C0005" w:tentative="1">
      <w:start w:val="1"/>
      <w:numFmt w:val="bullet"/>
      <w:lvlText w:val=""/>
      <w:lvlJc w:val="left"/>
      <w:pPr>
        <w:tabs>
          <w:tab w:val="num" w:pos="2259"/>
        </w:tabs>
        <w:ind w:left="2259" w:hanging="360"/>
      </w:pPr>
      <w:rPr>
        <w:rFonts w:ascii="Wingdings" w:hAnsi="Wingdings" w:hint="default"/>
      </w:rPr>
    </w:lvl>
    <w:lvl w:ilvl="3" w:tplc="040C0001" w:tentative="1">
      <w:start w:val="1"/>
      <w:numFmt w:val="bullet"/>
      <w:lvlText w:val=""/>
      <w:lvlJc w:val="left"/>
      <w:pPr>
        <w:tabs>
          <w:tab w:val="num" w:pos="2979"/>
        </w:tabs>
        <w:ind w:left="2979" w:hanging="360"/>
      </w:pPr>
      <w:rPr>
        <w:rFonts w:ascii="Symbol" w:hAnsi="Symbol" w:hint="default"/>
      </w:rPr>
    </w:lvl>
    <w:lvl w:ilvl="4" w:tplc="040C0003" w:tentative="1">
      <w:start w:val="1"/>
      <w:numFmt w:val="bullet"/>
      <w:lvlText w:val="o"/>
      <w:lvlJc w:val="left"/>
      <w:pPr>
        <w:tabs>
          <w:tab w:val="num" w:pos="3699"/>
        </w:tabs>
        <w:ind w:left="3699" w:hanging="360"/>
      </w:pPr>
      <w:rPr>
        <w:rFonts w:ascii="Courier New" w:hAnsi="Courier New" w:cs="Courier New" w:hint="default"/>
      </w:rPr>
    </w:lvl>
    <w:lvl w:ilvl="5" w:tplc="040C0005" w:tentative="1">
      <w:start w:val="1"/>
      <w:numFmt w:val="bullet"/>
      <w:lvlText w:val=""/>
      <w:lvlJc w:val="left"/>
      <w:pPr>
        <w:tabs>
          <w:tab w:val="num" w:pos="4419"/>
        </w:tabs>
        <w:ind w:left="4419" w:hanging="360"/>
      </w:pPr>
      <w:rPr>
        <w:rFonts w:ascii="Wingdings" w:hAnsi="Wingdings" w:hint="default"/>
      </w:rPr>
    </w:lvl>
    <w:lvl w:ilvl="6" w:tplc="040C0001" w:tentative="1">
      <w:start w:val="1"/>
      <w:numFmt w:val="bullet"/>
      <w:lvlText w:val=""/>
      <w:lvlJc w:val="left"/>
      <w:pPr>
        <w:tabs>
          <w:tab w:val="num" w:pos="5139"/>
        </w:tabs>
        <w:ind w:left="5139" w:hanging="360"/>
      </w:pPr>
      <w:rPr>
        <w:rFonts w:ascii="Symbol" w:hAnsi="Symbol" w:hint="default"/>
      </w:rPr>
    </w:lvl>
    <w:lvl w:ilvl="7" w:tplc="040C0003" w:tentative="1">
      <w:start w:val="1"/>
      <w:numFmt w:val="bullet"/>
      <w:lvlText w:val="o"/>
      <w:lvlJc w:val="left"/>
      <w:pPr>
        <w:tabs>
          <w:tab w:val="num" w:pos="5859"/>
        </w:tabs>
        <w:ind w:left="5859" w:hanging="360"/>
      </w:pPr>
      <w:rPr>
        <w:rFonts w:ascii="Courier New" w:hAnsi="Courier New" w:cs="Courier New" w:hint="default"/>
      </w:rPr>
    </w:lvl>
    <w:lvl w:ilvl="8" w:tplc="040C0005" w:tentative="1">
      <w:start w:val="1"/>
      <w:numFmt w:val="bullet"/>
      <w:lvlText w:val=""/>
      <w:lvlJc w:val="left"/>
      <w:pPr>
        <w:tabs>
          <w:tab w:val="num" w:pos="6579"/>
        </w:tabs>
        <w:ind w:left="6579" w:hanging="360"/>
      </w:pPr>
      <w:rPr>
        <w:rFonts w:ascii="Wingdings" w:hAnsi="Wingdings" w:hint="default"/>
      </w:rPr>
    </w:lvl>
  </w:abstractNum>
  <w:abstractNum w:abstractNumId="11">
    <w:nsid w:val="472237DC"/>
    <w:multiLevelType w:val="multilevel"/>
    <w:tmpl w:val="5872776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990"/>
        </w:tabs>
        <w:ind w:left="990" w:hanging="420"/>
      </w:pPr>
      <w:rPr>
        <w:rFonts w:hint="default"/>
      </w:rPr>
    </w:lvl>
    <w:lvl w:ilvl="2">
      <w:start w:val="1"/>
      <w:numFmt w:val="decimal"/>
      <w:isLgl/>
      <w:lvlText w:val="%1.%2.%3"/>
      <w:lvlJc w:val="left"/>
      <w:pPr>
        <w:tabs>
          <w:tab w:val="num" w:pos="1560"/>
        </w:tabs>
        <w:ind w:left="1560" w:hanging="420"/>
      </w:pPr>
      <w:rPr>
        <w:rFonts w:hint="default"/>
      </w:rPr>
    </w:lvl>
    <w:lvl w:ilvl="3">
      <w:start w:val="1"/>
      <w:numFmt w:val="decimal"/>
      <w:isLgl/>
      <w:lvlText w:val="%1.%2.%3.%4"/>
      <w:lvlJc w:val="left"/>
      <w:pPr>
        <w:tabs>
          <w:tab w:val="num" w:pos="2130"/>
        </w:tabs>
        <w:ind w:left="2130" w:hanging="420"/>
      </w:pPr>
      <w:rPr>
        <w:rFonts w:hint="default"/>
      </w:rPr>
    </w:lvl>
    <w:lvl w:ilvl="4">
      <w:start w:val="1"/>
      <w:numFmt w:val="decimal"/>
      <w:isLgl/>
      <w:lvlText w:val="%1.%2.%3.%4.%5"/>
      <w:lvlJc w:val="left"/>
      <w:pPr>
        <w:tabs>
          <w:tab w:val="num" w:pos="2700"/>
        </w:tabs>
        <w:ind w:left="2700" w:hanging="420"/>
      </w:pPr>
      <w:rPr>
        <w:rFonts w:hint="default"/>
      </w:rPr>
    </w:lvl>
    <w:lvl w:ilvl="5">
      <w:start w:val="1"/>
      <w:numFmt w:val="decimal"/>
      <w:isLgl/>
      <w:lvlText w:val="%1.%2.%3.%4.%5.%6"/>
      <w:lvlJc w:val="left"/>
      <w:pPr>
        <w:tabs>
          <w:tab w:val="num" w:pos="3270"/>
        </w:tabs>
        <w:ind w:left="3270" w:hanging="420"/>
      </w:pPr>
      <w:rPr>
        <w:rFonts w:hint="default"/>
      </w:rPr>
    </w:lvl>
    <w:lvl w:ilvl="6">
      <w:start w:val="1"/>
      <w:numFmt w:val="decimal"/>
      <w:isLgl/>
      <w:lvlText w:val="%1.%2.%3.%4.%5.%6.%7"/>
      <w:lvlJc w:val="left"/>
      <w:pPr>
        <w:tabs>
          <w:tab w:val="num" w:pos="3840"/>
        </w:tabs>
        <w:ind w:left="3840" w:hanging="420"/>
      </w:pPr>
      <w:rPr>
        <w:rFonts w:hint="default"/>
      </w:rPr>
    </w:lvl>
    <w:lvl w:ilvl="7">
      <w:start w:val="1"/>
      <w:numFmt w:val="decimal"/>
      <w:isLgl/>
      <w:lvlText w:val="%1.%2.%3.%4.%5.%6.%7.%8"/>
      <w:lvlJc w:val="left"/>
      <w:pPr>
        <w:tabs>
          <w:tab w:val="num" w:pos="4410"/>
        </w:tabs>
        <w:ind w:left="4410" w:hanging="420"/>
      </w:pPr>
      <w:rPr>
        <w:rFonts w:hint="default"/>
      </w:rPr>
    </w:lvl>
    <w:lvl w:ilvl="8">
      <w:start w:val="1"/>
      <w:numFmt w:val="decimal"/>
      <w:isLgl/>
      <w:lvlText w:val="%1.%2.%3.%4.%5.%6.%7.%8.%9"/>
      <w:lvlJc w:val="left"/>
      <w:pPr>
        <w:tabs>
          <w:tab w:val="num" w:pos="4980"/>
        </w:tabs>
        <w:ind w:left="4980" w:hanging="420"/>
      </w:pPr>
      <w:rPr>
        <w:rFonts w:hint="default"/>
      </w:rPr>
    </w:lvl>
  </w:abstractNum>
  <w:abstractNum w:abstractNumId="12">
    <w:nsid w:val="55403B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6721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F73C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271613"/>
    <w:multiLevelType w:val="hybridMultilevel"/>
    <w:tmpl w:val="087608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FDE6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1801D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30F6332"/>
    <w:multiLevelType w:val="hybridMultilevel"/>
    <w:tmpl w:val="939A19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DEE6D2A"/>
    <w:multiLevelType w:val="hybridMultilevel"/>
    <w:tmpl w:val="7DB4032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0">
    <w:nsid w:val="7E5A209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4"/>
  </w:num>
  <w:num w:numId="3">
    <w:abstractNumId w:val="17"/>
  </w:num>
  <w:num w:numId="4">
    <w:abstractNumId w:val="20"/>
  </w:num>
  <w:num w:numId="5">
    <w:abstractNumId w:val="5"/>
  </w:num>
  <w:num w:numId="6">
    <w:abstractNumId w:val="4"/>
  </w:num>
  <w:num w:numId="7">
    <w:abstractNumId w:val="12"/>
  </w:num>
  <w:num w:numId="8">
    <w:abstractNumId w:val="9"/>
  </w:num>
  <w:num w:numId="9">
    <w:abstractNumId w:val="7"/>
  </w:num>
  <w:num w:numId="10">
    <w:abstractNumId w:val="13"/>
  </w:num>
  <w:num w:numId="11">
    <w:abstractNumId w:val="11"/>
  </w:num>
  <w:num w:numId="12">
    <w:abstractNumId w:val="3"/>
  </w:num>
  <w:num w:numId="13">
    <w:abstractNumId w:val="6"/>
  </w:num>
  <w:num w:numId="14">
    <w:abstractNumId w:val="10"/>
  </w:num>
  <w:num w:numId="15">
    <w:abstractNumId w:val="1"/>
  </w:num>
  <w:num w:numId="16">
    <w:abstractNumId w:val="18"/>
  </w:num>
  <w:num w:numId="17">
    <w:abstractNumId w:val="8"/>
  </w:num>
  <w:num w:numId="18">
    <w:abstractNumId w:val="15"/>
  </w:num>
  <w:num w:numId="19">
    <w:abstractNumId w:val="2"/>
  </w:num>
  <w:num w:numId="20">
    <w:abstractNumId w:val="0"/>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EF"/>
    <w:rsid w:val="00000A49"/>
    <w:rsid w:val="00005834"/>
    <w:rsid w:val="00006A89"/>
    <w:rsid w:val="00007682"/>
    <w:rsid w:val="000100BD"/>
    <w:rsid w:val="00010CC8"/>
    <w:rsid w:val="00011BEF"/>
    <w:rsid w:val="00012580"/>
    <w:rsid w:val="000127E3"/>
    <w:rsid w:val="00013829"/>
    <w:rsid w:val="00013916"/>
    <w:rsid w:val="0001462F"/>
    <w:rsid w:val="000170BC"/>
    <w:rsid w:val="00017836"/>
    <w:rsid w:val="00025F8E"/>
    <w:rsid w:val="000272C7"/>
    <w:rsid w:val="000304DA"/>
    <w:rsid w:val="0003426B"/>
    <w:rsid w:val="000346F4"/>
    <w:rsid w:val="00034932"/>
    <w:rsid w:val="00035908"/>
    <w:rsid w:val="00035F7A"/>
    <w:rsid w:val="00040440"/>
    <w:rsid w:val="00042F82"/>
    <w:rsid w:val="000462FC"/>
    <w:rsid w:val="000508E9"/>
    <w:rsid w:val="000526A9"/>
    <w:rsid w:val="000550E2"/>
    <w:rsid w:val="00057890"/>
    <w:rsid w:val="00057FCB"/>
    <w:rsid w:val="00061122"/>
    <w:rsid w:val="000625E6"/>
    <w:rsid w:val="00063348"/>
    <w:rsid w:val="00064EE4"/>
    <w:rsid w:val="000673FA"/>
    <w:rsid w:val="00070B60"/>
    <w:rsid w:val="00071535"/>
    <w:rsid w:val="00072BE1"/>
    <w:rsid w:val="00073E0E"/>
    <w:rsid w:val="00075E22"/>
    <w:rsid w:val="000829E5"/>
    <w:rsid w:val="00082E96"/>
    <w:rsid w:val="0008515B"/>
    <w:rsid w:val="00090668"/>
    <w:rsid w:val="0009085B"/>
    <w:rsid w:val="00093A43"/>
    <w:rsid w:val="000940C0"/>
    <w:rsid w:val="0009722C"/>
    <w:rsid w:val="000A069D"/>
    <w:rsid w:val="000A166C"/>
    <w:rsid w:val="000A1DCC"/>
    <w:rsid w:val="000A780A"/>
    <w:rsid w:val="000B02CE"/>
    <w:rsid w:val="000B0AE4"/>
    <w:rsid w:val="000B2BE3"/>
    <w:rsid w:val="000B36E8"/>
    <w:rsid w:val="000B5252"/>
    <w:rsid w:val="000B76B2"/>
    <w:rsid w:val="000C008E"/>
    <w:rsid w:val="000C1770"/>
    <w:rsid w:val="000C30DC"/>
    <w:rsid w:val="000C6415"/>
    <w:rsid w:val="000C7038"/>
    <w:rsid w:val="000C74C6"/>
    <w:rsid w:val="000C75C8"/>
    <w:rsid w:val="000D21B6"/>
    <w:rsid w:val="000D3C82"/>
    <w:rsid w:val="000D4CC2"/>
    <w:rsid w:val="000D64C0"/>
    <w:rsid w:val="000D6B3A"/>
    <w:rsid w:val="000D7283"/>
    <w:rsid w:val="000E186A"/>
    <w:rsid w:val="000E265C"/>
    <w:rsid w:val="000E498A"/>
    <w:rsid w:val="000E57E3"/>
    <w:rsid w:val="000F0B24"/>
    <w:rsid w:val="000F2E20"/>
    <w:rsid w:val="000F4EA1"/>
    <w:rsid w:val="00101C18"/>
    <w:rsid w:val="0010227B"/>
    <w:rsid w:val="001029B9"/>
    <w:rsid w:val="001036E7"/>
    <w:rsid w:val="0010451D"/>
    <w:rsid w:val="0010476C"/>
    <w:rsid w:val="0010523E"/>
    <w:rsid w:val="00106036"/>
    <w:rsid w:val="0011118C"/>
    <w:rsid w:val="00111E04"/>
    <w:rsid w:val="00111FC7"/>
    <w:rsid w:val="00113E3B"/>
    <w:rsid w:val="0012054E"/>
    <w:rsid w:val="001224AD"/>
    <w:rsid w:val="00122649"/>
    <w:rsid w:val="00124D16"/>
    <w:rsid w:val="00126709"/>
    <w:rsid w:val="001269F5"/>
    <w:rsid w:val="00126CA6"/>
    <w:rsid w:val="001302EA"/>
    <w:rsid w:val="00130425"/>
    <w:rsid w:val="00130C26"/>
    <w:rsid w:val="00130EDC"/>
    <w:rsid w:val="001353EB"/>
    <w:rsid w:val="00137BEF"/>
    <w:rsid w:val="00143CBC"/>
    <w:rsid w:val="00144CAB"/>
    <w:rsid w:val="00145E69"/>
    <w:rsid w:val="0014621C"/>
    <w:rsid w:val="00146E5C"/>
    <w:rsid w:val="0015225C"/>
    <w:rsid w:val="00156074"/>
    <w:rsid w:val="0015749B"/>
    <w:rsid w:val="0015773D"/>
    <w:rsid w:val="00157C7D"/>
    <w:rsid w:val="0016039E"/>
    <w:rsid w:val="00165D1C"/>
    <w:rsid w:val="001704A0"/>
    <w:rsid w:val="00172412"/>
    <w:rsid w:val="00172BD3"/>
    <w:rsid w:val="001833F6"/>
    <w:rsid w:val="00184B39"/>
    <w:rsid w:val="00187860"/>
    <w:rsid w:val="0019175E"/>
    <w:rsid w:val="00191901"/>
    <w:rsid w:val="00191E4C"/>
    <w:rsid w:val="00192466"/>
    <w:rsid w:val="001924C9"/>
    <w:rsid w:val="00192A03"/>
    <w:rsid w:val="00193740"/>
    <w:rsid w:val="00194543"/>
    <w:rsid w:val="001959C6"/>
    <w:rsid w:val="00195D0B"/>
    <w:rsid w:val="001A03D2"/>
    <w:rsid w:val="001A1AAA"/>
    <w:rsid w:val="001A3107"/>
    <w:rsid w:val="001A5DAC"/>
    <w:rsid w:val="001A5EDE"/>
    <w:rsid w:val="001A6395"/>
    <w:rsid w:val="001A6E81"/>
    <w:rsid w:val="001A7C88"/>
    <w:rsid w:val="001B11D7"/>
    <w:rsid w:val="001B1470"/>
    <w:rsid w:val="001B1596"/>
    <w:rsid w:val="001B21A6"/>
    <w:rsid w:val="001B6695"/>
    <w:rsid w:val="001C516A"/>
    <w:rsid w:val="001C5573"/>
    <w:rsid w:val="001C5903"/>
    <w:rsid w:val="001C6288"/>
    <w:rsid w:val="001D5C35"/>
    <w:rsid w:val="001D63FD"/>
    <w:rsid w:val="001E00E5"/>
    <w:rsid w:val="001E58F9"/>
    <w:rsid w:val="001E6EBD"/>
    <w:rsid w:val="001E79F6"/>
    <w:rsid w:val="001F3F3F"/>
    <w:rsid w:val="001F45DB"/>
    <w:rsid w:val="001F4DF5"/>
    <w:rsid w:val="001F6784"/>
    <w:rsid w:val="001F79ED"/>
    <w:rsid w:val="00204B45"/>
    <w:rsid w:val="00204F05"/>
    <w:rsid w:val="002065D1"/>
    <w:rsid w:val="00206FF7"/>
    <w:rsid w:val="00211527"/>
    <w:rsid w:val="00212AE2"/>
    <w:rsid w:val="00213367"/>
    <w:rsid w:val="00213570"/>
    <w:rsid w:val="00214DA9"/>
    <w:rsid w:val="00215529"/>
    <w:rsid w:val="00215BD4"/>
    <w:rsid w:val="00215D95"/>
    <w:rsid w:val="00216045"/>
    <w:rsid w:val="00220064"/>
    <w:rsid w:val="0022098B"/>
    <w:rsid w:val="002214A1"/>
    <w:rsid w:val="00222C35"/>
    <w:rsid w:val="0022399D"/>
    <w:rsid w:val="00223E48"/>
    <w:rsid w:val="00224404"/>
    <w:rsid w:val="00225784"/>
    <w:rsid w:val="00233275"/>
    <w:rsid w:val="002351F8"/>
    <w:rsid w:val="00237048"/>
    <w:rsid w:val="00242928"/>
    <w:rsid w:val="00244827"/>
    <w:rsid w:val="00244D18"/>
    <w:rsid w:val="00244D72"/>
    <w:rsid w:val="00244E2B"/>
    <w:rsid w:val="00250FC1"/>
    <w:rsid w:val="002528E7"/>
    <w:rsid w:val="00255647"/>
    <w:rsid w:val="00263681"/>
    <w:rsid w:val="00263921"/>
    <w:rsid w:val="00264686"/>
    <w:rsid w:val="0026570A"/>
    <w:rsid w:val="00271D14"/>
    <w:rsid w:val="00271DCF"/>
    <w:rsid w:val="00272325"/>
    <w:rsid w:val="00272A3F"/>
    <w:rsid w:val="002730AE"/>
    <w:rsid w:val="00273702"/>
    <w:rsid w:val="002757BA"/>
    <w:rsid w:val="0027683F"/>
    <w:rsid w:val="0027710E"/>
    <w:rsid w:val="00277957"/>
    <w:rsid w:val="00280FD2"/>
    <w:rsid w:val="00281775"/>
    <w:rsid w:val="0028523E"/>
    <w:rsid w:val="00285E65"/>
    <w:rsid w:val="00286D9A"/>
    <w:rsid w:val="002900E6"/>
    <w:rsid w:val="002913A4"/>
    <w:rsid w:val="00293119"/>
    <w:rsid w:val="00295433"/>
    <w:rsid w:val="00295A38"/>
    <w:rsid w:val="0029629E"/>
    <w:rsid w:val="002969A3"/>
    <w:rsid w:val="00297817"/>
    <w:rsid w:val="002A0771"/>
    <w:rsid w:val="002A1C3D"/>
    <w:rsid w:val="002A4C60"/>
    <w:rsid w:val="002A6369"/>
    <w:rsid w:val="002A7CAA"/>
    <w:rsid w:val="002A7E97"/>
    <w:rsid w:val="002B0997"/>
    <w:rsid w:val="002B2FB5"/>
    <w:rsid w:val="002B4825"/>
    <w:rsid w:val="002B6043"/>
    <w:rsid w:val="002B6F17"/>
    <w:rsid w:val="002C1313"/>
    <w:rsid w:val="002C2C3C"/>
    <w:rsid w:val="002C4786"/>
    <w:rsid w:val="002C52BE"/>
    <w:rsid w:val="002C5E14"/>
    <w:rsid w:val="002C64B4"/>
    <w:rsid w:val="002D1888"/>
    <w:rsid w:val="002D37D2"/>
    <w:rsid w:val="002D4B18"/>
    <w:rsid w:val="002D568F"/>
    <w:rsid w:val="002D6139"/>
    <w:rsid w:val="002D6FBA"/>
    <w:rsid w:val="002E5930"/>
    <w:rsid w:val="002F5A2C"/>
    <w:rsid w:val="002F6B32"/>
    <w:rsid w:val="002F79DB"/>
    <w:rsid w:val="002F7EA7"/>
    <w:rsid w:val="003008EC"/>
    <w:rsid w:val="003030CB"/>
    <w:rsid w:val="003045DD"/>
    <w:rsid w:val="0030598A"/>
    <w:rsid w:val="00306112"/>
    <w:rsid w:val="0031309B"/>
    <w:rsid w:val="00313EB6"/>
    <w:rsid w:val="00317D28"/>
    <w:rsid w:val="00321C23"/>
    <w:rsid w:val="00322043"/>
    <w:rsid w:val="0032449F"/>
    <w:rsid w:val="00325779"/>
    <w:rsid w:val="00325D71"/>
    <w:rsid w:val="00337932"/>
    <w:rsid w:val="003379EE"/>
    <w:rsid w:val="003400FB"/>
    <w:rsid w:val="00342FD9"/>
    <w:rsid w:val="00344466"/>
    <w:rsid w:val="0034467B"/>
    <w:rsid w:val="00351D41"/>
    <w:rsid w:val="00353289"/>
    <w:rsid w:val="003577E4"/>
    <w:rsid w:val="00362BCA"/>
    <w:rsid w:val="00367ED8"/>
    <w:rsid w:val="003709CE"/>
    <w:rsid w:val="0037290B"/>
    <w:rsid w:val="0037301F"/>
    <w:rsid w:val="00373D80"/>
    <w:rsid w:val="003753E1"/>
    <w:rsid w:val="00375C1B"/>
    <w:rsid w:val="003802A7"/>
    <w:rsid w:val="003811A8"/>
    <w:rsid w:val="00383011"/>
    <w:rsid w:val="0038567E"/>
    <w:rsid w:val="00385CDA"/>
    <w:rsid w:val="00387B25"/>
    <w:rsid w:val="00390D18"/>
    <w:rsid w:val="00390EFC"/>
    <w:rsid w:val="00391A01"/>
    <w:rsid w:val="00392703"/>
    <w:rsid w:val="003940D4"/>
    <w:rsid w:val="0039607A"/>
    <w:rsid w:val="003968B5"/>
    <w:rsid w:val="00396C9B"/>
    <w:rsid w:val="003A0412"/>
    <w:rsid w:val="003A0AD6"/>
    <w:rsid w:val="003A111D"/>
    <w:rsid w:val="003A2B0A"/>
    <w:rsid w:val="003A6FC4"/>
    <w:rsid w:val="003A708D"/>
    <w:rsid w:val="003B4071"/>
    <w:rsid w:val="003C00E8"/>
    <w:rsid w:val="003C059F"/>
    <w:rsid w:val="003C1537"/>
    <w:rsid w:val="003C2824"/>
    <w:rsid w:val="003C2A19"/>
    <w:rsid w:val="003C3113"/>
    <w:rsid w:val="003C3CD9"/>
    <w:rsid w:val="003C4A09"/>
    <w:rsid w:val="003C65EF"/>
    <w:rsid w:val="003C67CF"/>
    <w:rsid w:val="003C78E4"/>
    <w:rsid w:val="003D0D91"/>
    <w:rsid w:val="003D2597"/>
    <w:rsid w:val="003D2AED"/>
    <w:rsid w:val="003D5FBA"/>
    <w:rsid w:val="003D7830"/>
    <w:rsid w:val="003E0A3B"/>
    <w:rsid w:val="003E0C53"/>
    <w:rsid w:val="003E1AC5"/>
    <w:rsid w:val="003E4FF6"/>
    <w:rsid w:val="003E5363"/>
    <w:rsid w:val="003E6F61"/>
    <w:rsid w:val="003E7239"/>
    <w:rsid w:val="003F1C1E"/>
    <w:rsid w:val="003F2D9D"/>
    <w:rsid w:val="003F40A9"/>
    <w:rsid w:val="004014CA"/>
    <w:rsid w:val="00401780"/>
    <w:rsid w:val="00401B86"/>
    <w:rsid w:val="00401C6C"/>
    <w:rsid w:val="004052A3"/>
    <w:rsid w:val="0040576C"/>
    <w:rsid w:val="004068F8"/>
    <w:rsid w:val="004069D2"/>
    <w:rsid w:val="0040763B"/>
    <w:rsid w:val="00412F1F"/>
    <w:rsid w:val="00412F8D"/>
    <w:rsid w:val="00421B9D"/>
    <w:rsid w:val="004239E1"/>
    <w:rsid w:val="0042716D"/>
    <w:rsid w:val="00427562"/>
    <w:rsid w:val="00434C42"/>
    <w:rsid w:val="004364ED"/>
    <w:rsid w:val="00440298"/>
    <w:rsid w:val="00441B47"/>
    <w:rsid w:val="004438AA"/>
    <w:rsid w:val="004438DF"/>
    <w:rsid w:val="004443FE"/>
    <w:rsid w:val="00445CA6"/>
    <w:rsid w:val="00445EBA"/>
    <w:rsid w:val="004465BD"/>
    <w:rsid w:val="00447CF7"/>
    <w:rsid w:val="00453427"/>
    <w:rsid w:val="00453952"/>
    <w:rsid w:val="00454A05"/>
    <w:rsid w:val="00455149"/>
    <w:rsid w:val="00457C5F"/>
    <w:rsid w:val="00460798"/>
    <w:rsid w:val="00463571"/>
    <w:rsid w:val="00463708"/>
    <w:rsid w:val="00463744"/>
    <w:rsid w:val="00463DA6"/>
    <w:rsid w:val="004649D1"/>
    <w:rsid w:val="00465A1D"/>
    <w:rsid w:val="00471480"/>
    <w:rsid w:val="00472F40"/>
    <w:rsid w:val="004733EF"/>
    <w:rsid w:val="00476037"/>
    <w:rsid w:val="0047674B"/>
    <w:rsid w:val="00477FEE"/>
    <w:rsid w:val="00480205"/>
    <w:rsid w:val="004805A2"/>
    <w:rsid w:val="004810B5"/>
    <w:rsid w:val="00482461"/>
    <w:rsid w:val="004851B2"/>
    <w:rsid w:val="00487616"/>
    <w:rsid w:val="00491F3B"/>
    <w:rsid w:val="00492013"/>
    <w:rsid w:val="004946C3"/>
    <w:rsid w:val="00496228"/>
    <w:rsid w:val="004974E1"/>
    <w:rsid w:val="004A099F"/>
    <w:rsid w:val="004A2E54"/>
    <w:rsid w:val="004A578B"/>
    <w:rsid w:val="004A5824"/>
    <w:rsid w:val="004A5E80"/>
    <w:rsid w:val="004A6E2D"/>
    <w:rsid w:val="004A7A71"/>
    <w:rsid w:val="004B088D"/>
    <w:rsid w:val="004B1059"/>
    <w:rsid w:val="004B232C"/>
    <w:rsid w:val="004B2589"/>
    <w:rsid w:val="004B2894"/>
    <w:rsid w:val="004B613C"/>
    <w:rsid w:val="004B668F"/>
    <w:rsid w:val="004B6BF4"/>
    <w:rsid w:val="004C04ED"/>
    <w:rsid w:val="004C1AC9"/>
    <w:rsid w:val="004C2B36"/>
    <w:rsid w:val="004C2F3E"/>
    <w:rsid w:val="004C35E3"/>
    <w:rsid w:val="004C3D95"/>
    <w:rsid w:val="004C5A40"/>
    <w:rsid w:val="004C78CD"/>
    <w:rsid w:val="004D2EFD"/>
    <w:rsid w:val="004D40DB"/>
    <w:rsid w:val="004D58EC"/>
    <w:rsid w:val="004D62FD"/>
    <w:rsid w:val="004E416E"/>
    <w:rsid w:val="004E4D22"/>
    <w:rsid w:val="004E5806"/>
    <w:rsid w:val="004E64A9"/>
    <w:rsid w:val="004E6E6C"/>
    <w:rsid w:val="004E7EB4"/>
    <w:rsid w:val="004F0A41"/>
    <w:rsid w:val="004F5B78"/>
    <w:rsid w:val="004F5E66"/>
    <w:rsid w:val="0050078B"/>
    <w:rsid w:val="00507FA2"/>
    <w:rsid w:val="0051314B"/>
    <w:rsid w:val="005155AB"/>
    <w:rsid w:val="0051782F"/>
    <w:rsid w:val="005201AB"/>
    <w:rsid w:val="00521639"/>
    <w:rsid w:val="005216C5"/>
    <w:rsid w:val="00521C9C"/>
    <w:rsid w:val="005225E7"/>
    <w:rsid w:val="00523F40"/>
    <w:rsid w:val="005246F7"/>
    <w:rsid w:val="00525A2D"/>
    <w:rsid w:val="00525CB0"/>
    <w:rsid w:val="00526828"/>
    <w:rsid w:val="0052784E"/>
    <w:rsid w:val="00533348"/>
    <w:rsid w:val="00534B5E"/>
    <w:rsid w:val="005363A2"/>
    <w:rsid w:val="00540222"/>
    <w:rsid w:val="005428E0"/>
    <w:rsid w:val="00542AC1"/>
    <w:rsid w:val="00550AC6"/>
    <w:rsid w:val="0056015D"/>
    <w:rsid w:val="005633AB"/>
    <w:rsid w:val="005643C4"/>
    <w:rsid w:val="00564C10"/>
    <w:rsid w:val="00571EBA"/>
    <w:rsid w:val="00572517"/>
    <w:rsid w:val="0057427F"/>
    <w:rsid w:val="005747E7"/>
    <w:rsid w:val="00576C42"/>
    <w:rsid w:val="00577006"/>
    <w:rsid w:val="00577B92"/>
    <w:rsid w:val="005800D4"/>
    <w:rsid w:val="00581F69"/>
    <w:rsid w:val="0058532B"/>
    <w:rsid w:val="005900E1"/>
    <w:rsid w:val="0059163F"/>
    <w:rsid w:val="005A16B4"/>
    <w:rsid w:val="005A2245"/>
    <w:rsid w:val="005A2331"/>
    <w:rsid w:val="005A6BD0"/>
    <w:rsid w:val="005B1989"/>
    <w:rsid w:val="005B285F"/>
    <w:rsid w:val="005B4BCF"/>
    <w:rsid w:val="005B51ED"/>
    <w:rsid w:val="005B7887"/>
    <w:rsid w:val="005C0D3C"/>
    <w:rsid w:val="005C190B"/>
    <w:rsid w:val="005C1EAC"/>
    <w:rsid w:val="005C6743"/>
    <w:rsid w:val="005C76E4"/>
    <w:rsid w:val="005D0CA8"/>
    <w:rsid w:val="005D66CE"/>
    <w:rsid w:val="005D7016"/>
    <w:rsid w:val="005D7359"/>
    <w:rsid w:val="005D78E3"/>
    <w:rsid w:val="005E0286"/>
    <w:rsid w:val="005E2987"/>
    <w:rsid w:val="005E343B"/>
    <w:rsid w:val="005E4CBD"/>
    <w:rsid w:val="005E50E6"/>
    <w:rsid w:val="005E61C1"/>
    <w:rsid w:val="005E6F21"/>
    <w:rsid w:val="005F02BA"/>
    <w:rsid w:val="005F424D"/>
    <w:rsid w:val="005F5381"/>
    <w:rsid w:val="00601308"/>
    <w:rsid w:val="00604BF0"/>
    <w:rsid w:val="0061054D"/>
    <w:rsid w:val="006112BC"/>
    <w:rsid w:val="00611C35"/>
    <w:rsid w:val="00612CBF"/>
    <w:rsid w:val="006164DD"/>
    <w:rsid w:val="0062232C"/>
    <w:rsid w:val="00622B2A"/>
    <w:rsid w:val="00623CC4"/>
    <w:rsid w:val="006241D3"/>
    <w:rsid w:val="006246C1"/>
    <w:rsid w:val="006248D6"/>
    <w:rsid w:val="00625CFE"/>
    <w:rsid w:val="00625DB6"/>
    <w:rsid w:val="00625E01"/>
    <w:rsid w:val="00627E2B"/>
    <w:rsid w:val="00633129"/>
    <w:rsid w:val="0063396C"/>
    <w:rsid w:val="00640909"/>
    <w:rsid w:val="0064384F"/>
    <w:rsid w:val="00644082"/>
    <w:rsid w:val="00644F71"/>
    <w:rsid w:val="0065068C"/>
    <w:rsid w:val="00650C67"/>
    <w:rsid w:val="006517BA"/>
    <w:rsid w:val="0065381D"/>
    <w:rsid w:val="0065552A"/>
    <w:rsid w:val="00656DF0"/>
    <w:rsid w:val="00657C6C"/>
    <w:rsid w:val="006616F7"/>
    <w:rsid w:val="00663730"/>
    <w:rsid w:val="00665B67"/>
    <w:rsid w:val="00666F26"/>
    <w:rsid w:val="00667053"/>
    <w:rsid w:val="0066707E"/>
    <w:rsid w:val="006674A7"/>
    <w:rsid w:val="00670285"/>
    <w:rsid w:val="00670358"/>
    <w:rsid w:val="00671C20"/>
    <w:rsid w:val="006725DD"/>
    <w:rsid w:val="006729C5"/>
    <w:rsid w:val="00673327"/>
    <w:rsid w:val="00675117"/>
    <w:rsid w:val="006755D1"/>
    <w:rsid w:val="006771C1"/>
    <w:rsid w:val="00680283"/>
    <w:rsid w:val="00680C7F"/>
    <w:rsid w:val="00681176"/>
    <w:rsid w:val="00681EF0"/>
    <w:rsid w:val="006831B8"/>
    <w:rsid w:val="00687457"/>
    <w:rsid w:val="006902AB"/>
    <w:rsid w:val="0069495C"/>
    <w:rsid w:val="00695AD1"/>
    <w:rsid w:val="006A0904"/>
    <w:rsid w:val="006A0D6F"/>
    <w:rsid w:val="006A37F7"/>
    <w:rsid w:val="006A4122"/>
    <w:rsid w:val="006A5C03"/>
    <w:rsid w:val="006A684B"/>
    <w:rsid w:val="006B02EA"/>
    <w:rsid w:val="006B1D14"/>
    <w:rsid w:val="006B56A1"/>
    <w:rsid w:val="006C415F"/>
    <w:rsid w:val="006C74DA"/>
    <w:rsid w:val="006C75BF"/>
    <w:rsid w:val="006D04D4"/>
    <w:rsid w:val="006D0B5C"/>
    <w:rsid w:val="006D26BE"/>
    <w:rsid w:val="006D2838"/>
    <w:rsid w:val="006D5B61"/>
    <w:rsid w:val="006D5B91"/>
    <w:rsid w:val="006D7F06"/>
    <w:rsid w:val="006E1D5E"/>
    <w:rsid w:val="006E3B9B"/>
    <w:rsid w:val="006E4FA5"/>
    <w:rsid w:val="006E7291"/>
    <w:rsid w:val="006E789B"/>
    <w:rsid w:val="006F18E0"/>
    <w:rsid w:val="006F2AB9"/>
    <w:rsid w:val="006F2D00"/>
    <w:rsid w:val="006F6749"/>
    <w:rsid w:val="00702E3E"/>
    <w:rsid w:val="00704F9A"/>
    <w:rsid w:val="00707E9A"/>
    <w:rsid w:val="00712D63"/>
    <w:rsid w:val="00713CB8"/>
    <w:rsid w:val="00715817"/>
    <w:rsid w:val="007162B5"/>
    <w:rsid w:val="00716C9B"/>
    <w:rsid w:val="007202C8"/>
    <w:rsid w:val="007225F2"/>
    <w:rsid w:val="007244BA"/>
    <w:rsid w:val="007270C8"/>
    <w:rsid w:val="00727434"/>
    <w:rsid w:val="0073167C"/>
    <w:rsid w:val="00736A33"/>
    <w:rsid w:val="00741976"/>
    <w:rsid w:val="007422AF"/>
    <w:rsid w:val="00747037"/>
    <w:rsid w:val="007471C6"/>
    <w:rsid w:val="00760244"/>
    <w:rsid w:val="00762323"/>
    <w:rsid w:val="00763431"/>
    <w:rsid w:val="007642C0"/>
    <w:rsid w:val="007647A2"/>
    <w:rsid w:val="007706A9"/>
    <w:rsid w:val="00771446"/>
    <w:rsid w:val="00772860"/>
    <w:rsid w:val="00773073"/>
    <w:rsid w:val="00774F42"/>
    <w:rsid w:val="00781216"/>
    <w:rsid w:val="007833B9"/>
    <w:rsid w:val="007840B8"/>
    <w:rsid w:val="00786ACC"/>
    <w:rsid w:val="007901BC"/>
    <w:rsid w:val="00792F39"/>
    <w:rsid w:val="00794522"/>
    <w:rsid w:val="00794BB6"/>
    <w:rsid w:val="00796191"/>
    <w:rsid w:val="007A4633"/>
    <w:rsid w:val="007A5380"/>
    <w:rsid w:val="007A63B9"/>
    <w:rsid w:val="007A79C1"/>
    <w:rsid w:val="007B31E1"/>
    <w:rsid w:val="007B4514"/>
    <w:rsid w:val="007B4AD0"/>
    <w:rsid w:val="007B4BDC"/>
    <w:rsid w:val="007B6E46"/>
    <w:rsid w:val="007C2076"/>
    <w:rsid w:val="007C2759"/>
    <w:rsid w:val="007C2918"/>
    <w:rsid w:val="007C2F4E"/>
    <w:rsid w:val="007C4099"/>
    <w:rsid w:val="007C4DF4"/>
    <w:rsid w:val="007C52B6"/>
    <w:rsid w:val="007C5B68"/>
    <w:rsid w:val="007C71B2"/>
    <w:rsid w:val="007D47EC"/>
    <w:rsid w:val="007D656D"/>
    <w:rsid w:val="007D70EE"/>
    <w:rsid w:val="007E6081"/>
    <w:rsid w:val="007E774C"/>
    <w:rsid w:val="007F0264"/>
    <w:rsid w:val="007F0485"/>
    <w:rsid w:val="007F0D5E"/>
    <w:rsid w:val="007F12BD"/>
    <w:rsid w:val="007F13BC"/>
    <w:rsid w:val="007F2E1B"/>
    <w:rsid w:val="007F3A34"/>
    <w:rsid w:val="007F3B34"/>
    <w:rsid w:val="007F3BE1"/>
    <w:rsid w:val="007F4424"/>
    <w:rsid w:val="007F4A21"/>
    <w:rsid w:val="007F4BB0"/>
    <w:rsid w:val="0080024B"/>
    <w:rsid w:val="0080035E"/>
    <w:rsid w:val="008005EE"/>
    <w:rsid w:val="00800C12"/>
    <w:rsid w:val="008018EB"/>
    <w:rsid w:val="008027A3"/>
    <w:rsid w:val="00811418"/>
    <w:rsid w:val="00811561"/>
    <w:rsid w:val="00812AD5"/>
    <w:rsid w:val="008145E2"/>
    <w:rsid w:val="00820942"/>
    <w:rsid w:val="00820E5A"/>
    <w:rsid w:val="008257A9"/>
    <w:rsid w:val="00830E01"/>
    <w:rsid w:val="0083316A"/>
    <w:rsid w:val="00833267"/>
    <w:rsid w:val="00836E06"/>
    <w:rsid w:val="00840EFC"/>
    <w:rsid w:val="008465DC"/>
    <w:rsid w:val="00851049"/>
    <w:rsid w:val="00851EBB"/>
    <w:rsid w:val="00853255"/>
    <w:rsid w:val="0085427D"/>
    <w:rsid w:val="00855C3F"/>
    <w:rsid w:val="00856BE1"/>
    <w:rsid w:val="00857162"/>
    <w:rsid w:val="0085725E"/>
    <w:rsid w:val="00861F72"/>
    <w:rsid w:val="0086295A"/>
    <w:rsid w:val="008637AA"/>
    <w:rsid w:val="008648C2"/>
    <w:rsid w:val="00866812"/>
    <w:rsid w:val="0087043B"/>
    <w:rsid w:val="008714BC"/>
    <w:rsid w:val="00872AD7"/>
    <w:rsid w:val="00873DE7"/>
    <w:rsid w:val="00874AB5"/>
    <w:rsid w:val="008769B7"/>
    <w:rsid w:val="00876A6D"/>
    <w:rsid w:val="00877AA7"/>
    <w:rsid w:val="008803D5"/>
    <w:rsid w:val="00885324"/>
    <w:rsid w:val="00886C7B"/>
    <w:rsid w:val="00887404"/>
    <w:rsid w:val="00890EA0"/>
    <w:rsid w:val="00894A58"/>
    <w:rsid w:val="00895A46"/>
    <w:rsid w:val="008A23BE"/>
    <w:rsid w:val="008A438E"/>
    <w:rsid w:val="008A5688"/>
    <w:rsid w:val="008A7FA2"/>
    <w:rsid w:val="008B0FCC"/>
    <w:rsid w:val="008B1878"/>
    <w:rsid w:val="008B467E"/>
    <w:rsid w:val="008B52E5"/>
    <w:rsid w:val="008B58E4"/>
    <w:rsid w:val="008B6085"/>
    <w:rsid w:val="008B6BCD"/>
    <w:rsid w:val="008C1C98"/>
    <w:rsid w:val="008C2954"/>
    <w:rsid w:val="008C2AAC"/>
    <w:rsid w:val="008C2DAB"/>
    <w:rsid w:val="008C3AF0"/>
    <w:rsid w:val="008C480D"/>
    <w:rsid w:val="008D1409"/>
    <w:rsid w:val="008D1BAB"/>
    <w:rsid w:val="008D2165"/>
    <w:rsid w:val="008D6388"/>
    <w:rsid w:val="008D6EA4"/>
    <w:rsid w:val="008E15BD"/>
    <w:rsid w:val="008E3FAB"/>
    <w:rsid w:val="008E70F3"/>
    <w:rsid w:val="008F0C8A"/>
    <w:rsid w:val="008F0E96"/>
    <w:rsid w:val="008F4555"/>
    <w:rsid w:val="008F48E0"/>
    <w:rsid w:val="008F62EE"/>
    <w:rsid w:val="009028FF"/>
    <w:rsid w:val="009033CF"/>
    <w:rsid w:val="00904AD2"/>
    <w:rsid w:val="00904CE2"/>
    <w:rsid w:val="009056B4"/>
    <w:rsid w:val="00917752"/>
    <w:rsid w:val="00923DC5"/>
    <w:rsid w:val="0092624F"/>
    <w:rsid w:val="009312A5"/>
    <w:rsid w:val="00931E28"/>
    <w:rsid w:val="00932B90"/>
    <w:rsid w:val="0093303E"/>
    <w:rsid w:val="00934207"/>
    <w:rsid w:val="009347FA"/>
    <w:rsid w:val="00935A0B"/>
    <w:rsid w:val="009410E5"/>
    <w:rsid w:val="00944C64"/>
    <w:rsid w:val="009455BB"/>
    <w:rsid w:val="00952CCB"/>
    <w:rsid w:val="00957C1D"/>
    <w:rsid w:val="00957EF9"/>
    <w:rsid w:val="0096055A"/>
    <w:rsid w:val="009619DB"/>
    <w:rsid w:val="009644BD"/>
    <w:rsid w:val="00964E40"/>
    <w:rsid w:val="00971BEB"/>
    <w:rsid w:val="00972FAF"/>
    <w:rsid w:val="009733DD"/>
    <w:rsid w:val="009737ED"/>
    <w:rsid w:val="009740A4"/>
    <w:rsid w:val="00980CFE"/>
    <w:rsid w:val="00983593"/>
    <w:rsid w:val="00983D68"/>
    <w:rsid w:val="00984132"/>
    <w:rsid w:val="00985714"/>
    <w:rsid w:val="00985773"/>
    <w:rsid w:val="00985FA6"/>
    <w:rsid w:val="00986BA5"/>
    <w:rsid w:val="00986E2B"/>
    <w:rsid w:val="00993903"/>
    <w:rsid w:val="00993F90"/>
    <w:rsid w:val="0099483C"/>
    <w:rsid w:val="00995ABE"/>
    <w:rsid w:val="009A0A12"/>
    <w:rsid w:val="009A1AC0"/>
    <w:rsid w:val="009A1ECE"/>
    <w:rsid w:val="009A2070"/>
    <w:rsid w:val="009A5C42"/>
    <w:rsid w:val="009A633C"/>
    <w:rsid w:val="009B0031"/>
    <w:rsid w:val="009B1C1A"/>
    <w:rsid w:val="009B390E"/>
    <w:rsid w:val="009B7AE6"/>
    <w:rsid w:val="009C2C8C"/>
    <w:rsid w:val="009C32C9"/>
    <w:rsid w:val="009C42EA"/>
    <w:rsid w:val="009C58C3"/>
    <w:rsid w:val="009C6DFF"/>
    <w:rsid w:val="009D0C46"/>
    <w:rsid w:val="009D17ED"/>
    <w:rsid w:val="009D50A2"/>
    <w:rsid w:val="009D5E96"/>
    <w:rsid w:val="009D6545"/>
    <w:rsid w:val="009D6958"/>
    <w:rsid w:val="009D6BBE"/>
    <w:rsid w:val="009D6D51"/>
    <w:rsid w:val="009D74CA"/>
    <w:rsid w:val="009E1700"/>
    <w:rsid w:val="009E1F8A"/>
    <w:rsid w:val="009E2A77"/>
    <w:rsid w:val="009E6207"/>
    <w:rsid w:val="009E631E"/>
    <w:rsid w:val="009E7316"/>
    <w:rsid w:val="009E783C"/>
    <w:rsid w:val="009E795D"/>
    <w:rsid w:val="009E7DEA"/>
    <w:rsid w:val="009F4609"/>
    <w:rsid w:val="009F54B8"/>
    <w:rsid w:val="00A04C94"/>
    <w:rsid w:val="00A06ED4"/>
    <w:rsid w:val="00A078CC"/>
    <w:rsid w:val="00A11213"/>
    <w:rsid w:val="00A11FE9"/>
    <w:rsid w:val="00A15F24"/>
    <w:rsid w:val="00A21B67"/>
    <w:rsid w:val="00A22A7D"/>
    <w:rsid w:val="00A232E3"/>
    <w:rsid w:val="00A2380C"/>
    <w:rsid w:val="00A23A07"/>
    <w:rsid w:val="00A243B6"/>
    <w:rsid w:val="00A24D84"/>
    <w:rsid w:val="00A27D6B"/>
    <w:rsid w:val="00A32D37"/>
    <w:rsid w:val="00A33491"/>
    <w:rsid w:val="00A34D67"/>
    <w:rsid w:val="00A35954"/>
    <w:rsid w:val="00A36C0D"/>
    <w:rsid w:val="00A410EE"/>
    <w:rsid w:val="00A414D1"/>
    <w:rsid w:val="00A43D59"/>
    <w:rsid w:val="00A441C2"/>
    <w:rsid w:val="00A45C12"/>
    <w:rsid w:val="00A47BEB"/>
    <w:rsid w:val="00A51259"/>
    <w:rsid w:val="00A52892"/>
    <w:rsid w:val="00A541F3"/>
    <w:rsid w:val="00A5509F"/>
    <w:rsid w:val="00A552F9"/>
    <w:rsid w:val="00A558E1"/>
    <w:rsid w:val="00A634BF"/>
    <w:rsid w:val="00A6356C"/>
    <w:rsid w:val="00A64EC4"/>
    <w:rsid w:val="00A66093"/>
    <w:rsid w:val="00A67130"/>
    <w:rsid w:val="00A6782F"/>
    <w:rsid w:val="00A80364"/>
    <w:rsid w:val="00A81C55"/>
    <w:rsid w:val="00A836E6"/>
    <w:rsid w:val="00A836FD"/>
    <w:rsid w:val="00A838D1"/>
    <w:rsid w:val="00A84310"/>
    <w:rsid w:val="00A84F14"/>
    <w:rsid w:val="00A86669"/>
    <w:rsid w:val="00A86A0E"/>
    <w:rsid w:val="00A91FCA"/>
    <w:rsid w:val="00A921FD"/>
    <w:rsid w:val="00A9297D"/>
    <w:rsid w:val="00A93223"/>
    <w:rsid w:val="00A941CE"/>
    <w:rsid w:val="00A95A75"/>
    <w:rsid w:val="00AA0262"/>
    <w:rsid w:val="00AA02AD"/>
    <w:rsid w:val="00AA0A97"/>
    <w:rsid w:val="00AA0DCB"/>
    <w:rsid w:val="00AA6CF8"/>
    <w:rsid w:val="00AA7521"/>
    <w:rsid w:val="00AB2354"/>
    <w:rsid w:val="00AB39B1"/>
    <w:rsid w:val="00AB486B"/>
    <w:rsid w:val="00AB4A56"/>
    <w:rsid w:val="00AB5A7D"/>
    <w:rsid w:val="00AB6A53"/>
    <w:rsid w:val="00AB7F39"/>
    <w:rsid w:val="00AC00CA"/>
    <w:rsid w:val="00AC1543"/>
    <w:rsid w:val="00AC35A2"/>
    <w:rsid w:val="00AC649D"/>
    <w:rsid w:val="00AC6DFC"/>
    <w:rsid w:val="00AC7076"/>
    <w:rsid w:val="00AC731C"/>
    <w:rsid w:val="00AD06CB"/>
    <w:rsid w:val="00AD2138"/>
    <w:rsid w:val="00AD4C00"/>
    <w:rsid w:val="00AD670A"/>
    <w:rsid w:val="00AD7569"/>
    <w:rsid w:val="00AD7707"/>
    <w:rsid w:val="00AE01EB"/>
    <w:rsid w:val="00AE1561"/>
    <w:rsid w:val="00AE1FA4"/>
    <w:rsid w:val="00AE2B20"/>
    <w:rsid w:val="00AE3884"/>
    <w:rsid w:val="00AE472C"/>
    <w:rsid w:val="00AE4831"/>
    <w:rsid w:val="00AE50A3"/>
    <w:rsid w:val="00AE626F"/>
    <w:rsid w:val="00AF09C6"/>
    <w:rsid w:val="00AF13E4"/>
    <w:rsid w:val="00AF4680"/>
    <w:rsid w:val="00AF5CEC"/>
    <w:rsid w:val="00B03509"/>
    <w:rsid w:val="00B0383A"/>
    <w:rsid w:val="00B044CB"/>
    <w:rsid w:val="00B046F5"/>
    <w:rsid w:val="00B06BA8"/>
    <w:rsid w:val="00B1045C"/>
    <w:rsid w:val="00B12042"/>
    <w:rsid w:val="00B13DEE"/>
    <w:rsid w:val="00B15A53"/>
    <w:rsid w:val="00B16145"/>
    <w:rsid w:val="00B16911"/>
    <w:rsid w:val="00B17832"/>
    <w:rsid w:val="00B2038D"/>
    <w:rsid w:val="00B2220C"/>
    <w:rsid w:val="00B25FF2"/>
    <w:rsid w:val="00B262CA"/>
    <w:rsid w:val="00B26D0A"/>
    <w:rsid w:val="00B3148E"/>
    <w:rsid w:val="00B315B5"/>
    <w:rsid w:val="00B354A5"/>
    <w:rsid w:val="00B358F0"/>
    <w:rsid w:val="00B37660"/>
    <w:rsid w:val="00B40321"/>
    <w:rsid w:val="00B427ED"/>
    <w:rsid w:val="00B42E9F"/>
    <w:rsid w:val="00B441BF"/>
    <w:rsid w:val="00B447AF"/>
    <w:rsid w:val="00B55875"/>
    <w:rsid w:val="00B565BC"/>
    <w:rsid w:val="00B57A7C"/>
    <w:rsid w:val="00B64B1B"/>
    <w:rsid w:val="00B7058A"/>
    <w:rsid w:val="00B707F3"/>
    <w:rsid w:val="00B742B6"/>
    <w:rsid w:val="00B827E4"/>
    <w:rsid w:val="00B830EB"/>
    <w:rsid w:val="00B83371"/>
    <w:rsid w:val="00B85B6F"/>
    <w:rsid w:val="00B85BD4"/>
    <w:rsid w:val="00B86004"/>
    <w:rsid w:val="00B861F2"/>
    <w:rsid w:val="00B8671F"/>
    <w:rsid w:val="00B86D2B"/>
    <w:rsid w:val="00B91276"/>
    <w:rsid w:val="00B93A4A"/>
    <w:rsid w:val="00B9663B"/>
    <w:rsid w:val="00BA2AE9"/>
    <w:rsid w:val="00BA72EE"/>
    <w:rsid w:val="00BB0FCE"/>
    <w:rsid w:val="00BB26DB"/>
    <w:rsid w:val="00BB2F17"/>
    <w:rsid w:val="00BB36F4"/>
    <w:rsid w:val="00BB54ED"/>
    <w:rsid w:val="00BB65C3"/>
    <w:rsid w:val="00BC089E"/>
    <w:rsid w:val="00BC1E31"/>
    <w:rsid w:val="00BC2C75"/>
    <w:rsid w:val="00BC4FD0"/>
    <w:rsid w:val="00BC69CF"/>
    <w:rsid w:val="00BD0ABA"/>
    <w:rsid w:val="00BD0D7B"/>
    <w:rsid w:val="00BD0FFB"/>
    <w:rsid w:val="00BD1267"/>
    <w:rsid w:val="00BD2109"/>
    <w:rsid w:val="00BD2BC2"/>
    <w:rsid w:val="00BD7A1A"/>
    <w:rsid w:val="00BD7AE2"/>
    <w:rsid w:val="00BE057F"/>
    <w:rsid w:val="00BE0E4C"/>
    <w:rsid w:val="00BE2B9C"/>
    <w:rsid w:val="00BE3AC4"/>
    <w:rsid w:val="00BE7839"/>
    <w:rsid w:val="00BF1216"/>
    <w:rsid w:val="00BF1829"/>
    <w:rsid w:val="00BF59A2"/>
    <w:rsid w:val="00BF6B75"/>
    <w:rsid w:val="00C01DD7"/>
    <w:rsid w:val="00C03BD4"/>
    <w:rsid w:val="00C109AD"/>
    <w:rsid w:val="00C1331F"/>
    <w:rsid w:val="00C1453B"/>
    <w:rsid w:val="00C16CE0"/>
    <w:rsid w:val="00C20221"/>
    <w:rsid w:val="00C2063B"/>
    <w:rsid w:val="00C23E22"/>
    <w:rsid w:val="00C2656C"/>
    <w:rsid w:val="00C276DF"/>
    <w:rsid w:val="00C3235F"/>
    <w:rsid w:val="00C3412B"/>
    <w:rsid w:val="00C359C9"/>
    <w:rsid w:val="00C401D8"/>
    <w:rsid w:val="00C40B17"/>
    <w:rsid w:val="00C42036"/>
    <w:rsid w:val="00C45D22"/>
    <w:rsid w:val="00C46A08"/>
    <w:rsid w:val="00C4712A"/>
    <w:rsid w:val="00C5005E"/>
    <w:rsid w:val="00C5024B"/>
    <w:rsid w:val="00C504C5"/>
    <w:rsid w:val="00C50A94"/>
    <w:rsid w:val="00C537F3"/>
    <w:rsid w:val="00C54D3E"/>
    <w:rsid w:val="00C54E5B"/>
    <w:rsid w:val="00C55110"/>
    <w:rsid w:val="00C55DD5"/>
    <w:rsid w:val="00C57740"/>
    <w:rsid w:val="00C622DC"/>
    <w:rsid w:val="00C64223"/>
    <w:rsid w:val="00C66759"/>
    <w:rsid w:val="00C705F2"/>
    <w:rsid w:val="00C80074"/>
    <w:rsid w:val="00C81DE8"/>
    <w:rsid w:val="00C82E50"/>
    <w:rsid w:val="00C82EA1"/>
    <w:rsid w:val="00C8348C"/>
    <w:rsid w:val="00C85D0B"/>
    <w:rsid w:val="00C8686C"/>
    <w:rsid w:val="00C86EF9"/>
    <w:rsid w:val="00C87FC1"/>
    <w:rsid w:val="00C9341D"/>
    <w:rsid w:val="00C942DC"/>
    <w:rsid w:val="00C96A02"/>
    <w:rsid w:val="00CA09D8"/>
    <w:rsid w:val="00CA17EA"/>
    <w:rsid w:val="00CA28B0"/>
    <w:rsid w:val="00CA29C3"/>
    <w:rsid w:val="00CA3F12"/>
    <w:rsid w:val="00CA7C5C"/>
    <w:rsid w:val="00CB1151"/>
    <w:rsid w:val="00CB1D84"/>
    <w:rsid w:val="00CB254B"/>
    <w:rsid w:val="00CB4E48"/>
    <w:rsid w:val="00CB77F8"/>
    <w:rsid w:val="00CC02D5"/>
    <w:rsid w:val="00CC06CC"/>
    <w:rsid w:val="00CC385A"/>
    <w:rsid w:val="00CC4BAC"/>
    <w:rsid w:val="00CD1998"/>
    <w:rsid w:val="00CD2098"/>
    <w:rsid w:val="00CD30EF"/>
    <w:rsid w:val="00CD67F8"/>
    <w:rsid w:val="00CD6D50"/>
    <w:rsid w:val="00CE1B46"/>
    <w:rsid w:val="00CE2919"/>
    <w:rsid w:val="00CE5DC3"/>
    <w:rsid w:val="00CE723E"/>
    <w:rsid w:val="00CF1C19"/>
    <w:rsid w:val="00CF2D69"/>
    <w:rsid w:val="00CF55C8"/>
    <w:rsid w:val="00D0090C"/>
    <w:rsid w:val="00D00F2C"/>
    <w:rsid w:val="00D01E8F"/>
    <w:rsid w:val="00D04ED3"/>
    <w:rsid w:val="00D07187"/>
    <w:rsid w:val="00D10148"/>
    <w:rsid w:val="00D10378"/>
    <w:rsid w:val="00D10385"/>
    <w:rsid w:val="00D121EA"/>
    <w:rsid w:val="00D1225A"/>
    <w:rsid w:val="00D12A25"/>
    <w:rsid w:val="00D13D93"/>
    <w:rsid w:val="00D144C4"/>
    <w:rsid w:val="00D146A4"/>
    <w:rsid w:val="00D16438"/>
    <w:rsid w:val="00D16532"/>
    <w:rsid w:val="00D1796C"/>
    <w:rsid w:val="00D249AE"/>
    <w:rsid w:val="00D254AB"/>
    <w:rsid w:val="00D3037C"/>
    <w:rsid w:val="00D310D2"/>
    <w:rsid w:val="00D31BB2"/>
    <w:rsid w:val="00D33872"/>
    <w:rsid w:val="00D33B3F"/>
    <w:rsid w:val="00D34715"/>
    <w:rsid w:val="00D35BB3"/>
    <w:rsid w:val="00D36168"/>
    <w:rsid w:val="00D4061C"/>
    <w:rsid w:val="00D426BC"/>
    <w:rsid w:val="00D42708"/>
    <w:rsid w:val="00D459F4"/>
    <w:rsid w:val="00D4658D"/>
    <w:rsid w:val="00D47078"/>
    <w:rsid w:val="00D4736B"/>
    <w:rsid w:val="00D500C9"/>
    <w:rsid w:val="00D54510"/>
    <w:rsid w:val="00D55FF1"/>
    <w:rsid w:val="00D57CB3"/>
    <w:rsid w:val="00D62363"/>
    <w:rsid w:val="00D624CA"/>
    <w:rsid w:val="00D63F24"/>
    <w:rsid w:val="00D66046"/>
    <w:rsid w:val="00D7400F"/>
    <w:rsid w:val="00D76880"/>
    <w:rsid w:val="00D77536"/>
    <w:rsid w:val="00D81623"/>
    <w:rsid w:val="00D826F5"/>
    <w:rsid w:val="00D82F89"/>
    <w:rsid w:val="00D84B29"/>
    <w:rsid w:val="00D84E11"/>
    <w:rsid w:val="00D90D55"/>
    <w:rsid w:val="00D93E4E"/>
    <w:rsid w:val="00D94129"/>
    <w:rsid w:val="00DA09B7"/>
    <w:rsid w:val="00DA1C4B"/>
    <w:rsid w:val="00DA1EE6"/>
    <w:rsid w:val="00DA226C"/>
    <w:rsid w:val="00DA3AF2"/>
    <w:rsid w:val="00DB00F7"/>
    <w:rsid w:val="00DB5520"/>
    <w:rsid w:val="00DB6506"/>
    <w:rsid w:val="00DC0390"/>
    <w:rsid w:val="00DC2704"/>
    <w:rsid w:val="00DC28FA"/>
    <w:rsid w:val="00DC297E"/>
    <w:rsid w:val="00DC2CFA"/>
    <w:rsid w:val="00DC57BE"/>
    <w:rsid w:val="00DC6CD7"/>
    <w:rsid w:val="00DC7B9F"/>
    <w:rsid w:val="00DD084E"/>
    <w:rsid w:val="00DD0A7A"/>
    <w:rsid w:val="00DD192C"/>
    <w:rsid w:val="00DD1FC0"/>
    <w:rsid w:val="00DD3366"/>
    <w:rsid w:val="00DD346E"/>
    <w:rsid w:val="00DD42EF"/>
    <w:rsid w:val="00DD4CA2"/>
    <w:rsid w:val="00DD5E0D"/>
    <w:rsid w:val="00DD64B1"/>
    <w:rsid w:val="00DE03C8"/>
    <w:rsid w:val="00DE0D20"/>
    <w:rsid w:val="00DE1982"/>
    <w:rsid w:val="00DE1E46"/>
    <w:rsid w:val="00DE2502"/>
    <w:rsid w:val="00DE289E"/>
    <w:rsid w:val="00DE5675"/>
    <w:rsid w:val="00DE726F"/>
    <w:rsid w:val="00DF0B4F"/>
    <w:rsid w:val="00DF18FB"/>
    <w:rsid w:val="00DF1AC1"/>
    <w:rsid w:val="00DF1AFE"/>
    <w:rsid w:val="00DF3C04"/>
    <w:rsid w:val="00DF46B7"/>
    <w:rsid w:val="00DF71A6"/>
    <w:rsid w:val="00E04659"/>
    <w:rsid w:val="00E05AB4"/>
    <w:rsid w:val="00E06330"/>
    <w:rsid w:val="00E06BEA"/>
    <w:rsid w:val="00E0711B"/>
    <w:rsid w:val="00E10148"/>
    <w:rsid w:val="00E1125A"/>
    <w:rsid w:val="00E11277"/>
    <w:rsid w:val="00E12AAA"/>
    <w:rsid w:val="00E13284"/>
    <w:rsid w:val="00E17C19"/>
    <w:rsid w:val="00E20495"/>
    <w:rsid w:val="00E215BD"/>
    <w:rsid w:val="00E21A33"/>
    <w:rsid w:val="00E22610"/>
    <w:rsid w:val="00E22B21"/>
    <w:rsid w:val="00E270EF"/>
    <w:rsid w:val="00E314C1"/>
    <w:rsid w:val="00E32012"/>
    <w:rsid w:val="00E323E0"/>
    <w:rsid w:val="00E3398D"/>
    <w:rsid w:val="00E33EE6"/>
    <w:rsid w:val="00E34ADC"/>
    <w:rsid w:val="00E36A30"/>
    <w:rsid w:val="00E36C58"/>
    <w:rsid w:val="00E37637"/>
    <w:rsid w:val="00E4030B"/>
    <w:rsid w:val="00E40ADF"/>
    <w:rsid w:val="00E40FC2"/>
    <w:rsid w:val="00E41B66"/>
    <w:rsid w:val="00E450CE"/>
    <w:rsid w:val="00E46643"/>
    <w:rsid w:val="00E513AE"/>
    <w:rsid w:val="00E523C2"/>
    <w:rsid w:val="00E52BB9"/>
    <w:rsid w:val="00E530A8"/>
    <w:rsid w:val="00E530E9"/>
    <w:rsid w:val="00E535D1"/>
    <w:rsid w:val="00E5455C"/>
    <w:rsid w:val="00E54F10"/>
    <w:rsid w:val="00E56B40"/>
    <w:rsid w:val="00E57847"/>
    <w:rsid w:val="00E6039E"/>
    <w:rsid w:val="00E60F61"/>
    <w:rsid w:val="00E62033"/>
    <w:rsid w:val="00E623CC"/>
    <w:rsid w:val="00E6319E"/>
    <w:rsid w:val="00E64248"/>
    <w:rsid w:val="00E6511E"/>
    <w:rsid w:val="00E65206"/>
    <w:rsid w:val="00E65F57"/>
    <w:rsid w:val="00E66393"/>
    <w:rsid w:val="00E67CFD"/>
    <w:rsid w:val="00E70B3E"/>
    <w:rsid w:val="00E725ED"/>
    <w:rsid w:val="00E72B0F"/>
    <w:rsid w:val="00E7623B"/>
    <w:rsid w:val="00E771FE"/>
    <w:rsid w:val="00E775ED"/>
    <w:rsid w:val="00E839F6"/>
    <w:rsid w:val="00E83A31"/>
    <w:rsid w:val="00E83B27"/>
    <w:rsid w:val="00E83BEF"/>
    <w:rsid w:val="00E85724"/>
    <w:rsid w:val="00E85787"/>
    <w:rsid w:val="00E91ACA"/>
    <w:rsid w:val="00E9299E"/>
    <w:rsid w:val="00E94181"/>
    <w:rsid w:val="00E942A7"/>
    <w:rsid w:val="00EA00A8"/>
    <w:rsid w:val="00EA0B7F"/>
    <w:rsid w:val="00EA1879"/>
    <w:rsid w:val="00EA28E5"/>
    <w:rsid w:val="00EA2985"/>
    <w:rsid w:val="00EA2E44"/>
    <w:rsid w:val="00EA3573"/>
    <w:rsid w:val="00EB07B3"/>
    <w:rsid w:val="00EB6A89"/>
    <w:rsid w:val="00EB784D"/>
    <w:rsid w:val="00EC0C97"/>
    <w:rsid w:val="00EC12B9"/>
    <w:rsid w:val="00EC27AB"/>
    <w:rsid w:val="00EC6A64"/>
    <w:rsid w:val="00ED04E6"/>
    <w:rsid w:val="00ED13FB"/>
    <w:rsid w:val="00ED5931"/>
    <w:rsid w:val="00ED7E01"/>
    <w:rsid w:val="00EE0399"/>
    <w:rsid w:val="00EE1D10"/>
    <w:rsid w:val="00EE1E0F"/>
    <w:rsid w:val="00EF2073"/>
    <w:rsid w:val="00EF6B08"/>
    <w:rsid w:val="00F025B5"/>
    <w:rsid w:val="00F03F31"/>
    <w:rsid w:val="00F046E8"/>
    <w:rsid w:val="00F06D62"/>
    <w:rsid w:val="00F07311"/>
    <w:rsid w:val="00F12EB2"/>
    <w:rsid w:val="00F1304A"/>
    <w:rsid w:val="00F13A4E"/>
    <w:rsid w:val="00F16638"/>
    <w:rsid w:val="00F16AF9"/>
    <w:rsid w:val="00F230C1"/>
    <w:rsid w:val="00F25DB4"/>
    <w:rsid w:val="00F271F3"/>
    <w:rsid w:val="00F37636"/>
    <w:rsid w:val="00F40932"/>
    <w:rsid w:val="00F40962"/>
    <w:rsid w:val="00F4102C"/>
    <w:rsid w:val="00F42001"/>
    <w:rsid w:val="00F42233"/>
    <w:rsid w:val="00F4232B"/>
    <w:rsid w:val="00F51236"/>
    <w:rsid w:val="00F517C1"/>
    <w:rsid w:val="00F55ABE"/>
    <w:rsid w:val="00F56C2B"/>
    <w:rsid w:val="00F60AE5"/>
    <w:rsid w:val="00F66BA6"/>
    <w:rsid w:val="00F70A0E"/>
    <w:rsid w:val="00F71830"/>
    <w:rsid w:val="00F749D5"/>
    <w:rsid w:val="00F77FA3"/>
    <w:rsid w:val="00F80169"/>
    <w:rsid w:val="00F8410A"/>
    <w:rsid w:val="00F84683"/>
    <w:rsid w:val="00F85362"/>
    <w:rsid w:val="00F87A39"/>
    <w:rsid w:val="00F90A40"/>
    <w:rsid w:val="00F9255F"/>
    <w:rsid w:val="00F925BF"/>
    <w:rsid w:val="00F926F2"/>
    <w:rsid w:val="00F9528C"/>
    <w:rsid w:val="00FA3FCE"/>
    <w:rsid w:val="00FA707E"/>
    <w:rsid w:val="00FB5F13"/>
    <w:rsid w:val="00FC3A70"/>
    <w:rsid w:val="00FD4004"/>
    <w:rsid w:val="00FD4049"/>
    <w:rsid w:val="00FD438B"/>
    <w:rsid w:val="00FD4469"/>
    <w:rsid w:val="00FD4CED"/>
    <w:rsid w:val="00FD5689"/>
    <w:rsid w:val="00FD5A16"/>
    <w:rsid w:val="00FD6A1B"/>
    <w:rsid w:val="00FD7121"/>
    <w:rsid w:val="00FD7A5F"/>
    <w:rsid w:val="00FE03CE"/>
    <w:rsid w:val="00FE3318"/>
    <w:rsid w:val="00FE3681"/>
    <w:rsid w:val="00FE55DE"/>
    <w:rsid w:val="00FE566E"/>
    <w:rsid w:val="00FF64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1059"/>
    <w:pPr>
      <w:widowControl w:val="0"/>
    </w:pPr>
    <w:rPr>
      <w:rFonts w:ascii="Arial" w:hAnsi="Arial"/>
      <w:snapToGrid w:val="0"/>
      <w:lang w:val="en-US" w:eastAsia="en-US"/>
    </w:rPr>
  </w:style>
  <w:style w:type="paragraph" w:styleId="berschrift1">
    <w:name w:val="heading 1"/>
    <w:basedOn w:val="Standard"/>
    <w:next w:val="Standard"/>
    <w:qFormat/>
    <w:rsid w:val="003A6FC4"/>
    <w:pPr>
      <w:keepNext/>
      <w:numPr>
        <w:numId w:val="19"/>
      </w:numPr>
      <w:spacing w:before="240" w:after="60"/>
      <w:ind w:left="431" w:hanging="431"/>
      <w:outlineLvl w:val="0"/>
    </w:pPr>
    <w:rPr>
      <w:b/>
      <w:kern w:val="28"/>
      <w:sz w:val="28"/>
    </w:rPr>
  </w:style>
  <w:style w:type="paragraph" w:styleId="berschrift2">
    <w:name w:val="heading 2"/>
    <w:basedOn w:val="Standard"/>
    <w:next w:val="Standard"/>
    <w:qFormat/>
    <w:rsid w:val="003A6FC4"/>
    <w:pPr>
      <w:keepNext/>
      <w:numPr>
        <w:ilvl w:val="1"/>
        <w:numId w:val="19"/>
      </w:numPr>
      <w:spacing w:before="240" w:after="60"/>
      <w:ind w:left="578" w:hanging="578"/>
      <w:outlineLvl w:val="1"/>
    </w:pPr>
    <w:rPr>
      <w:b/>
    </w:rPr>
  </w:style>
  <w:style w:type="paragraph" w:styleId="berschrift3">
    <w:name w:val="heading 3"/>
    <w:basedOn w:val="Standard"/>
    <w:next w:val="Standard"/>
    <w:qFormat/>
    <w:rsid w:val="00E513AE"/>
    <w:pPr>
      <w:keepNext/>
      <w:numPr>
        <w:ilvl w:val="2"/>
        <w:numId w:val="19"/>
      </w:numPr>
      <w:tabs>
        <w:tab w:val="left" w:pos="-510"/>
        <w:tab w:val="left" w:pos="0"/>
        <w:tab w:val="left" w:pos="992"/>
        <w:tab w:val="left" w:pos="4677"/>
        <w:tab w:val="left" w:pos="5244"/>
        <w:tab w:val="left" w:pos="5586"/>
        <w:tab w:val="left" w:pos="6112"/>
        <w:tab w:val="left" w:pos="6792"/>
        <w:tab w:val="left" w:pos="7471"/>
        <w:tab w:val="left" w:pos="8150"/>
        <w:tab w:val="left" w:pos="8829"/>
      </w:tabs>
      <w:jc w:val="center"/>
      <w:outlineLvl w:val="2"/>
    </w:pPr>
    <w:rPr>
      <w:b/>
    </w:rPr>
  </w:style>
  <w:style w:type="paragraph" w:styleId="berschrift4">
    <w:name w:val="heading 4"/>
    <w:basedOn w:val="Standard"/>
    <w:next w:val="Standard"/>
    <w:qFormat/>
    <w:rsid w:val="00E513AE"/>
    <w:pPr>
      <w:keepNext/>
      <w:numPr>
        <w:ilvl w:val="3"/>
        <w:numId w:val="19"/>
      </w:numPr>
      <w:tabs>
        <w:tab w:val="left" w:pos="-510"/>
        <w:tab w:val="left" w:pos="0"/>
        <w:tab w:val="left" w:pos="992"/>
        <w:tab w:val="left" w:pos="4677"/>
        <w:tab w:val="left" w:pos="5244"/>
        <w:tab w:val="left" w:pos="5586"/>
        <w:tab w:val="left" w:pos="6112"/>
        <w:tab w:val="left" w:pos="6792"/>
        <w:tab w:val="left" w:pos="7471"/>
        <w:tab w:val="left" w:pos="8150"/>
        <w:tab w:val="left" w:pos="8829"/>
      </w:tabs>
      <w:outlineLvl w:val="3"/>
    </w:pPr>
    <w:rPr>
      <w:b/>
      <w:lang w:val="en-GB"/>
    </w:rPr>
  </w:style>
  <w:style w:type="paragraph" w:styleId="berschrift5">
    <w:name w:val="heading 5"/>
    <w:basedOn w:val="Standard"/>
    <w:next w:val="Standard"/>
    <w:qFormat/>
    <w:rsid w:val="00E513AE"/>
    <w:pPr>
      <w:keepNext/>
      <w:numPr>
        <w:ilvl w:val="4"/>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4"/>
    </w:pPr>
    <w:rPr>
      <w:b/>
      <w:lang w:val="en-GB"/>
    </w:rPr>
  </w:style>
  <w:style w:type="paragraph" w:styleId="berschrift6">
    <w:name w:val="heading 6"/>
    <w:basedOn w:val="Standard"/>
    <w:next w:val="Standard"/>
    <w:qFormat/>
    <w:rsid w:val="00E513AE"/>
    <w:pPr>
      <w:keepNext/>
      <w:widowControl/>
      <w:numPr>
        <w:ilvl w:val="5"/>
        <w:numId w:val="19"/>
      </w:numPr>
      <w:jc w:val="center"/>
      <w:outlineLvl w:val="5"/>
    </w:pPr>
    <w:rPr>
      <w:rFonts w:ascii="Times New Roman" w:hAnsi="Times New Roman"/>
      <w:i/>
      <w:color w:val="000000"/>
      <w:lang w:val="en-GB"/>
    </w:rPr>
  </w:style>
  <w:style w:type="paragraph" w:styleId="berschrift7">
    <w:name w:val="heading 7"/>
    <w:basedOn w:val="Standard"/>
    <w:next w:val="Standard"/>
    <w:qFormat/>
    <w:rsid w:val="00E513AE"/>
    <w:pPr>
      <w:keepNext/>
      <w:widowControl/>
      <w:numPr>
        <w:ilvl w:val="6"/>
        <w:numId w:val="19"/>
      </w:numPr>
      <w:jc w:val="center"/>
      <w:outlineLvl w:val="6"/>
    </w:pPr>
    <w:rPr>
      <w:rFonts w:ascii="Times New Roman" w:hAnsi="Times New Roman"/>
      <w:snapToGrid/>
      <w:sz w:val="28"/>
      <w:lang w:val="en-GB"/>
    </w:rPr>
  </w:style>
  <w:style w:type="paragraph" w:styleId="berschrift8">
    <w:name w:val="heading 8"/>
    <w:basedOn w:val="Standard"/>
    <w:next w:val="Standard"/>
    <w:qFormat/>
    <w:rsid w:val="00E513AE"/>
    <w:pPr>
      <w:keepNext/>
      <w:numPr>
        <w:ilvl w:val="7"/>
        <w:numId w:val="19"/>
      </w:numPr>
      <w:outlineLvl w:val="7"/>
    </w:pPr>
    <w:rPr>
      <w:color w:val="FF00FF"/>
    </w:rPr>
  </w:style>
  <w:style w:type="paragraph" w:styleId="berschrift9">
    <w:name w:val="heading 9"/>
    <w:basedOn w:val="Standard"/>
    <w:next w:val="Standard"/>
    <w:qFormat/>
    <w:rsid w:val="00E513AE"/>
    <w:pPr>
      <w:keepNext/>
      <w:numPr>
        <w:ilvl w:val="8"/>
        <w:numId w:val="19"/>
      </w:numPr>
      <w:outlineLvl w:val="8"/>
    </w:pPr>
    <w:rPr>
      <w:b/>
      <w:i/>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E513AE"/>
  </w:style>
  <w:style w:type="paragraph" w:styleId="Kopfzeile">
    <w:name w:val="header"/>
    <w:basedOn w:val="Standard"/>
    <w:link w:val="KopfzeileZchn"/>
    <w:uiPriority w:val="99"/>
    <w:rsid w:val="00E513AE"/>
    <w:pPr>
      <w:tabs>
        <w:tab w:val="center" w:pos="4320"/>
        <w:tab w:val="right" w:pos="8640"/>
      </w:tabs>
    </w:pPr>
  </w:style>
  <w:style w:type="paragraph" w:styleId="Verzeichnis1">
    <w:name w:val="toc 1"/>
    <w:basedOn w:val="Standard"/>
    <w:next w:val="Standard"/>
    <w:autoRedefine/>
    <w:uiPriority w:val="39"/>
    <w:rsid w:val="00E513AE"/>
    <w:pPr>
      <w:spacing w:before="120" w:after="120"/>
    </w:pPr>
    <w:rPr>
      <w:rFonts w:asciiTheme="minorHAnsi" w:hAnsiTheme="minorHAnsi" w:cstheme="minorHAnsi"/>
      <w:b/>
      <w:bCs/>
      <w:caps/>
    </w:rPr>
  </w:style>
  <w:style w:type="character" w:customStyle="1" w:styleId="module">
    <w:name w:val="module"/>
    <w:rsid w:val="00E513AE"/>
  </w:style>
  <w:style w:type="paragraph" w:styleId="Fuzeile">
    <w:name w:val="footer"/>
    <w:basedOn w:val="Standard"/>
    <w:rsid w:val="00E513AE"/>
    <w:pPr>
      <w:tabs>
        <w:tab w:val="center" w:pos="4320"/>
        <w:tab w:val="right" w:pos="8640"/>
      </w:tabs>
    </w:pPr>
  </w:style>
  <w:style w:type="paragraph" w:styleId="Textkrper">
    <w:name w:val="Body Text"/>
    <w:basedOn w:val="Standard"/>
    <w:rsid w:val="00E513AE"/>
    <w:pPr>
      <w:jc w:val="both"/>
    </w:pPr>
  </w:style>
  <w:style w:type="paragraph" w:styleId="Textkrper-Zeileneinzug">
    <w:name w:val="Body Text Indent"/>
    <w:basedOn w:val="Standard"/>
    <w:rsid w:val="00E513AE"/>
    <w:pPr>
      <w:widowControl/>
    </w:pPr>
    <w:rPr>
      <w:rFonts w:ascii="Times New Roman" w:hAnsi="Times New Roman"/>
      <w:snapToGrid/>
      <w:color w:val="0000FF"/>
      <w:effect w:val="blinkBackground"/>
    </w:rPr>
  </w:style>
  <w:style w:type="paragraph" w:styleId="Textkrper2">
    <w:name w:val="Body Text 2"/>
    <w:basedOn w:val="Standard"/>
    <w:rsid w:val="00E513AE"/>
    <w:rPr>
      <w:color w:val="FF0000"/>
    </w:rPr>
  </w:style>
  <w:style w:type="paragraph" w:styleId="Textkrper3">
    <w:name w:val="Body Text 3"/>
    <w:basedOn w:val="Standard"/>
    <w:rsid w:val="00E513AE"/>
    <w:rPr>
      <w:color w:val="800080"/>
    </w:rPr>
  </w:style>
  <w:style w:type="character" w:styleId="Kommentarzeichen">
    <w:name w:val="annotation reference"/>
    <w:basedOn w:val="Absatz-Standardschriftart"/>
    <w:semiHidden/>
    <w:rsid w:val="00E513AE"/>
    <w:rPr>
      <w:sz w:val="16"/>
      <w:szCs w:val="16"/>
    </w:rPr>
  </w:style>
  <w:style w:type="paragraph" w:styleId="Kommentartext">
    <w:name w:val="annotation text"/>
    <w:basedOn w:val="Standard"/>
    <w:link w:val="KommentartextZchn"/>
    <w:semiHidden/>
    <w:rsid w:val="00E513AE"/>
  </w:style>
  <w:style w:type="paragraph" w:styleId="Titel">
    <w:name w:val="Title"/>
    <w:basedOn w:val="Standard"/>
    <w:qFormat/>
    <w:rsid w:val="00E513AE"/>
    <w:pPr>
      <w:keepLines/>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rPr>
      <w:rFonts w:ascii="Times New Roman" w:hAnsi="Times New Roman"/>
      <w:b/>
      <w:sz w:val="28"/>
      <w:lang w:val="en-GB"/>
    </w:rPr>
  </w:style>
  <w:style w:type="character" w:styleId="Seitenzahl">
    <w:name w:val="page number"/>
    <w:basedOn w:val="Absatz-Standardschriftart"/>
    <w:rsid w:val="00E513AE"/>
  </w:style>
  <w:style w:type="paragraph" w:styleId="Textkrper-Einzug2">
    <w:name w:val="Body Text Indent 2"/>
    <w:basedOn w:val="Standard"/>
    <w:rsid w:val="00E513AE"/>
    <w:pPr>
      <w:widowControl/>
      <w:tabs>
        <w:tab w:val="left" w:pos="426"/>
      </w:tabs>
      <w:ind w:left="426"/>
      <w:jc w:val="both"/>
    </w:pPr>
    <w:rPr>
      <w:snapToGrid/>
      <w:lang w:val="fr-FR"/>
    </w:rPr>
  </w:style>
  <w:style w:type="paragraph" w:styleId="Textkrper-Einzug3">
    <w:name w:val="Body Text Indent 3"/>
    <w:basedOn w:val="Standard"/>
    <w:rsid w:val="00E513AE"/>
    <w:pPr>
      <w:ind w:left="281"/>
    </w:pPr>
    <w:rPr>
      <w:color w:val="FF0000"/>
    </w:rPr>
  </w:style>
  <w:style w:type="paragraph" w:styleId="Dokumentstruktur">
    <w:name w:val="Document Map"/>
    <w:basedOn w:val="Standard"/>
    <w:semiHidden/>
    <w:rsid w:val="00E513AE"/>
    <w:pPr>
      <w:shd w:val="clear" w:color="auto" w:fill="000080"/>
    </w:pPr>
    <w:rPr>
      <w:rFonts w:ascii="Tahoma" w:hAnsi="Tahoma"/>
    </w:rPr>
  </w:style>
  <w:style w:type="paragraph" w:styleId="Sprechblasentext">
    <w:name w:val="Balloon Text"/>
    <w:basedOn w:val="Standard"/>
    <w:semiHidden/>
    <w:rsid w:val="00E513AE"/>
    <w:rPr>
      <w:rFonts w:ascii="Tahoma" w:hAnsi="Tahoma" w:cs="Tahoma"/>
      <w:sz w:val="16"/>
      <w:szCs w:val="16"/>
    </w:rPr>
  </w:style>
  <w:style w:type="paragraph" w:styleId="HTMLVorformatiert">
    <w:name w:val="HTML Preformatted"/>
    <w:basedOn w:val="Standard"/>
    <w:rsid w:val="00E51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fr-FR" w:eastAsia="fr-FR"/>
    </w:rPr>
  </w:style>
  <w:style w:type="paragraph" w:customStyle="1" w:styleId="Default">
    <w:name w:val="Default"/>
    <w:rsid w:val="00E513AE"/>
    <w:pPr>
      <w:autoSpaceDE w:val="0"/>
      <w:autoSpaceDN w:val="0"/>
      <w:adjustRightInd w:val="0"/>
    </w:pPr>
    <w:rPr>
      <w:rFonts w:ascii="Arial" w:hAnsi="Arial" w:cs="Arial"/>
      <w:lang w:val="en-US" w:eastAsia="en-US"/>
    </w:rPr>
  </w:style>
  <w:style w:type="character" w:customStyle="1" w:styleId="attr-list">
    <w:name w:val="attr-list"/>
    <w:rsid w:val="00B64B1B"/>
  </w:style>
  <w:style w:type="paragraph" w:styleId="StandardWeb">
    <w:name w:val="Normal (Web)"/>
    <w:basedOn w:val="Standard"/>
    <w:rsid w:val="00F16638"/>
    <w:pPr>
      <w:widowControl/>
      <w:spacing w:before="100" w:beforeAutospacing="1" w:after="100" w:afterAutospacing="1"/>
    </w:pPr>
    <w:rPr>
      <w:rFonts w:ascii="Times New Roman" w:hAnsi="Times New Roman"/>
      <w:snapToGrid/>
      <w:szCs w:val="24"/>
      <w:lang w:val="fr-FR" w:eastAsia="fr-FR"/>
    </w:rPr>
  </w:style>
  <w:style w:type="paragraph" w:styleId="NurText">
    <w:name w:val="Plain Text"/>
    <w:basedOn w:val="Standard"/>
    <w:link w:val="NurTextZchn"/>
    <w:semiHidden/>
    <w:unhideWhenUsed/>
    <w:rsid w:val="001F45DB"/>
    <w:pPr>
      <w:widowControl/>
    </w:pPr>
    <w:rPr>
      <w:rFonts w:ascii="Consolas" w:eastAsia="Calibri" w:hAnsi="Consolas"/>
      <w:sz w:val="21"/>
      <w:szCs w:val="21"/>
    </w:rPr>
  </w:style>
  <w:style w:type="character" w:customStyle="1" w:styleId="NurTextZchn">
    <w:name w:val="Nur Text Zchn"/>
    <w:basedOn w:val="Absatz-Standardschriftart"/>
    <w:link w:val="NurText"/>
    <w:semiHidden/>
    <w:rsid w:val="001F45DB"/>
    <w:rPr>
      <w:rFonts w:ascii="Consolas" w:eastAsia="Calibri" w:hAnsi="Consolas"/>
      <w:snapToGrid w:val="0"/>
      <w:sz w:val="21"/>
      <w:szCs w:val="21"/>
      <w:lang w:val="en-US" w:eastAsia="en-US" w:bidi="ar-SA"/>
    </w:rPr>
  </w:style>
  <w:style w:type="character" w:customStyle="1" w:styleId="KommentartextZchn">
    <w:name w:val="Kommentartext Zchn"/>
    <w:basedOn w:val="Absatz-Standardschriftart"/>
    <w:link w:val="Kommentartext"/>
    <w:semiHidden/>
    <w:rsid w:val="00DC297E"/>
    <w:rPr>
      <w:rFonts w:ascii="Arial" w:hAnsi="Arial"/>
      <w:snapToGrid w:val="0"/>
      <w:lang w:val="en-US" w:eastAsia="en-US" w:bidi="ar-SA"/>
    </w:rPr>
  </w:style>
  <w:style w:type="character" w:styleId="Hyperlink">
    <w:name w:val="Hyperlink"/>
    <w:basedOn w:val="Absatz-Standardschriftart"/>
    <w:uiPriority w:val="99"/>
    <w:rsid w:val="006E4FA5"/>
    <w:rPr>
      <w:color w:val="0000FF"/>
      <w:u w:val="single"/>
    </w:rPr>
  </w:style>
  <w:style w:type="character" w:customStyle="1" w:styleId="Car1">
    <w:name w:val="Car1"/>
    <w:basedOn w:val="Absatz-Standardschriftart"/>
    <w:semiHidden/>
    <w:rsid w:val="006E7291"/>
    <w:rPr>
      <w:rFonts w:ascii="Arial" w:hAnsi="Arial"/>
      <w:snapToGrid w:val="0"/>
      <w:lang w:val="en-US" w:eastAsia="en-US" w:bidi="ar-SA"/>
    </w:rPr>
  </w:style>
  <w:style w:type="character" w:styleId="HTMLSchreibmaschine">
    <w:name w:val="HTML Typewriter"/>
    <w:basedOn w:val="Absatz-Standardschriftart"/>
    <w:rsid w:val="00B358F0"/>
    <w:rPr>
      <w:rFonts w:ascii="Courier New" w:eastAsia="Times New Roman" w:hAnsi="Courier New" w:cs="Courier New"/>
      <w:sz w:val="20"/>
      <w:szCs w:val="20"/>
    </w:rPr>
  </w:style>
  <w:style w:type="paragraph" w:styleId="Kommentarthema">
    <w:name w:val="annotation subject"/>
    <w:basedOn w:val="Kommentartext"/>
    <w:next w:val="Kommentartext"/>
    <w:semiHidden/>
    <w:rsid w:val="00CB1151"/>
    <w:rPr>
      <w:b/>
      <w:bCs/>
    </w:rPr>
  </w:style>
  <w:style w:type="character" w:customStyle="1" w:styleId="KopfzeileZchn">
    <w:name w:val="Kopfzeile Zchn"/>
    <w:basedOn w:val="Absatz-Standardschriftart"/>
    <w:link w:val="Kopfzeile"/>
    <w:uiPriority w:val="99"/>
    <w:rsid w:val="00E85724"/>
    <w:rPr>
      <w:rFonts w:ascii="Arial" w:hAnsi="Arial"/>
      <w:snapToGrid w:val="0"/>
      <w:sz w:val="24"/>
      <w:lang w:val="en-US" w:eastAsia="en-US"/>
    </w:rPr>
  </w:style>
  <w:style w:type="paragraph" w:styleId="Listenabsatz">
    <w:name w:val="List Paragraph"/>
    <w:basedOn w:val="Standard"/>
    <w:uiPriority w:val="34"/>
    <w:qFormat/>
    <w:rsid w:val="00D33872"/>
    <w:pPr>
      <w:ind w:left="720"/>
      <w:contextualSpacing/>
    </w:pPr>
  </w:style>
  <w:style w:type="table" w:styleId="Tabellenraster">
    <w:name w:val="Table Grid"/>
    <w:basedOn w:val="NormaleTabelle"/>
    <w:uiPriority w:val="59"/>
    <w:rsid w:val="00EA0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haltsverzeichnisberschrift">
    <w:name w:val="TOC Heading"/>
    <w:basedOn w:val="berschrift1"/>
    <w:next w:val="Standard"/>
    <w:uiPriority w:val="39"/>
    <w:semiHidden/>
    <w:unhideWhenUsed/>
    <w:qFormat/>
    <w:rsid w:val="00601308"/>
    <w:pPr>
      <w:keepLines/>
      <w:widowControl/>
      <w:spacing w:before="480" w:after="0" w:line="276" w:lineRule="auto"/>
      <w:outlineLvl w:val="9"/>
    </w:pPr>
    <w:rPr>
      <w:rFonts w:asciiTheme="majorHAnsi" w:eastAsiaTheme="majorEastAsia" w:hAnsiTheme="majorHAnsi" w:cstheme="majorBidi"/>
      <w:bCs/>
      <w:snapToGrid/>
      <w:color w:val="365F91" w:themeColor="accent1" w:themeShade="BF"/>
      <w:kern w:val="0"/>
      <w:szCs w:val="28"/>
      <w:lang w:val="de-DE" w:eastAsia="de-DE"/>
    </w:rPr>
  </w:style>
  <w:style w:type="paragraph" w:styleId="Verzeichnis3">
    <w:name w:val="toc 3"/>
    <w:basedOn w:val="Standard"/>
    <w:next w:val="Standard"/>
    <w:autoRedefine/>
    <w:uiPriority w:val="39"/>
    <w:unhideWhenUsed/>
    <w:rsid w:val="00601308"/>
    <w:pPr>
      <w:ind w:left="400"/>
    </w:pPr>
    <w:rPr>
      <w:rFonts w:asciiTheme="minorHAnsi" w:hAnsiTheme="minorHAnsi" w:cstheme="minorHAnsi"/>
      <w:i/>
      <w:iCs/>
    </w:rPr>
  </w:style>
  <w:style w:type="paragraph" w:styleId="Verzeichnis2">
    <w:name w:val="toc 2"/>
    <w:basedOn w:val="Standard"/>
    <w:next w:val="Standard"/>
    <w:autoRedefine/>
    <w:uiPriority w:val="39"/>
    <w:unhideWhenUsed/>
    <w:rsid w:val="004B1059"/>
    <w:pPr>
      <w:ind w:left="200"/>
    </w:pPr>
    <w:rPr>
      <w:rFonts w:asciiTheme="minorHAnsi" w:hAnsiTheme="minorHAnsi" w:cstheme="minorHAnsi"/>
      <w:smallCaps/>
    </w:rPr>
  </w:style>
  <w:style w:type="paragraph" w:styleId="Beschriftung">
    <w:name w:val="caption"/>
    <w:basedOn w:val="Standard"/>
    <w:next w:val="Standard"/>
    <w:uiPriority w:val="35"/>
    <w:unhideWhenUsed/>
    <w:qFormat/>
    <w:rsid w:val="005E50E6"/>
    <w:pPr>
      <w:spacing w:after="200"/>
    </w:pPr>
    <w:rPr>
      <w:b/>
      <w:bCs/>
      <w:color w:val="4F81BD" w:themeColor="accent1"/>
      <w:sz w:val="18"/>
      <w:szCs w:val="18"/>
    </w:rPr>
  </w:style>
  <w:style w:type="paragraph" w:customStyle="1" w:styleId="Figuretitle">
    <w:name w:val="Figure title"/>
    <w:basedOn w:val="Standard"/>
    <w:next w:val="Standard"/>
    <w:rsid w:val="0015749B"/>
    <w:pPr>
      <w:widowControl/>
      <w:suppressAutoHyphens/>
      <w:spacing w:before="220" w:after="220" w:line="230" w:lineRule="atLeast"/>
      <w:jc w:val="center"/>
    </w:pPr>
    <w:rPr>
      <w:rFonts w:eastAsia="MS Mincho"/>
      <w:b/>
      <w:snapToGrid/>
      <w:lang w:val="en-GB" w:eastAsia="ja-JP"/>
    </w:rPr>
  </w:style>
  <w:style w:type="paragraph" w:styleId="Verzeichnis4">
    <w:name w:val="toc 4"/>
    <w:basedOn w:val="Standard"/>
    <w:next w:val="Standard"/>
    <w:autoRedefine/>
    <w:uiPriority w:val="39"/>
    <w:unhideWhenUsed/>
    <w:rsid w:val="00895A46"/>
    <w:pPr>
      <w:ind w:left="60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895A46"/>
    <w:pPr>
      <w:ind w:left="80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895A46"/>
    <w:pPr>
      <w:ind w:left="10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895A46"/>
    <w:pPr>
      <w:ind w:left="120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895A46"/>
    <w:pPr>
      <w:ind w:left="140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895A46"/>
    <w:pPr>
      <w:ind w:left="160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1059"/>
    <w:pPr>
      <w:widowControl w:val="0"/>
    </w:pPr>
    <w:rPr>
      <w:rFonts w:ascii="Arial" w:hAnsi="Arial"/>
      <w:snapToGrid w:val="0"/>
      <w:lang w:val="en-US" w:eastAsia="en-US"/>
    </w:rPr>
  </w:style>
  <w:style w:type="paragraph" w:styleId="berschrift1">
    <w:name w:val="heading 1"/>
    <w:basedOn w:val="Standard"/>
    <w:next w:val="Standard"/>
    <w:qFormat/>
    <w:rsid w:val="003A6FC4"/>
    <w:pPr>
      <w:keepNext/>
      <w:numPr>
        <w:numId w:val="19"/>
      </w:numPr>
      <w:spacing w:before="240" w:after="60"/>
      <w:ind w:left="431" w:hanging="431"/>
      <w:outlineLvl w:val="0"/>
    </w:pPr>
    <w:rPr>
      <w:b/>
      <w:kern w:val="28"/>
      <w:sz w:val="28"/>
    </w:rPr>
  </w:style>
  <w:style w:type="paragraph" w:styleId="berschrift2">
    <w:name w:val="heading 2"/>
    <w:basedOn w:val="Standard"/>
    <w:next w:val="Standard"/>
    <w:qFormat/>
    <w:rsid w:val="003A6FC4"/>
    <w:pPr>
      <w:keepNext/>
      <w:numPr>
        <w:ilvl w:val="1"/>
        <w:numId w:val="19"/>
      </w:numPr>
      <w:spacing w:before="240" w:after="60"/>
      <w:ind w:left="578" w:hanging="578"/>
      <w:outlineLvl w:val="1"/>
    </w:pPr>
    <w:rPr>
      <w:b/>
    </w:rPr>
  </w:style>
  <w:style w:type="paragraph" w:styleId="berschrift3">
    <w:name w:val="heading 3"/>
    <w:basedOn w:val="Standard"/>
    <w:next w:val="Standard"/>
    <w:qFormat/>
    <w:rsid w:val="00E513AE"/>
    <w:pPr>
      <w:keepNext/>
      <w:numPr>
        <w:ilvl w:val="2"/>
        <w:numId w:val="19"/>
      </w:numPr>
      <w:tabs>
        <w:tab w:val="left" w:pos="-510"/>
        <w:tab w:val="left" w:pos="0"/>
        <w:tab w:val="left" w:pos="992"/>
        <w:tab w:val="left" w:pos="4677"/>
        <w:tab w:val="left" w:pos="5244"/>
        <w:tab w:val="left" w:pos="5586"/>
        <w:tab w:val="left" w:pos="6112"/>
        <w:tab w:val="left" w:pos="6792"/>
        <w:tab w:val="left" w:pos="7471"/>
        <w:tab w:val="left" w:pos="8150"/>
        <w:tab w:val="left" w:pos="8829"/>
      </w:tabs>
      <w:jc w:val="center"/>
      <w:outlineLvl w:val="2"/>
    </w:pPr>
    <w:rPr>
      <w:b/>
    </w:rPr>
  </w:style>
  <w:style w:type="paragraph" w:styleId="berschrift4">
    <w:name w:val="heading 4"/>
    <w:basedOn w:val="Standard"/>
    <w:next w:val="Standard"/>
    <w:qFormat/>
    <w:rsid w:val="00E513AE"/>
    <w:pPr>
      <w:keepNext/>
      <w:numPr>
        <w:ilvl w:val="3"/>
        <w:numId w:val="19"/>
      </w:numPr>
      <w:tabs>
        <w:tab w:val="left" w:pos="-510"/>
        <w:tab w:val="left" w:pos="0"/>
        <w:tab w:val="left" w:pos="992"/>
        <w:tab w:val="left" w:pos="4677"/>
        <w:tab w:val="left" w:pos="5244"/>
        <w:tab w:val="left" w:pos="5586"/>
        <w:tab w:val="left" w:pos="6112"/>
        <w:tab w:val="left" w:pos="6792"/>
        <w:tab w:val="left" w:pos="7471"/>
        <w:tab w:val="left" w:pos="8150"/>
        <w:tab w:val="left" w:pos="8829"/>
      </w:tabs>
      <w:outlineLvl w:val="3"/>
    </w:pPr>
    <w:rPr>
      <w:b/>
      <w:lang w:val="en-GB"/>
    </w:rPr>
  </w:style>
  <w:style w:type="paragraph" w:styleId="berschrift5">
    <w:name w:val="heading 5"/>
    <w:basedOn w:val="Standard"/>
    <w:next w:val="Standard"/>
    <w:qFormat/>
    <w:rsid w:val="00E513AE"/>
    <w:pPr>
      <w:keepNext/>
      <w:numPr>
        <w:ilvl w:val="4"/>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4"/>
    </w:pPr>
    <w:rPr>
      <w:b/>
      <w:lang w:val="en-GB"/>
    </w:rPr>
  </w:style>
  <w:style w:type="paragraph" w:styleId="berschrift6">
    <w:name w:val="heading 6"/>
    <w:basedOn w:val="Standard"/>
    <w:next w:val="Standard"/>
    <w:qFormat/>
    <w:rsid w:val="00E513AE"/>
    <w:pPr>
      <w:keepNext/>
      <w:widowControl/>
      <w:numPr>
        <w:ilvl w:val="5"/>
        <w:numId w:val="19"/>
      </w:numPr>
      <w:jc w:val="center"/>
      <w:outlineLvl w:val="5"/>
    </w:pPr>
    <w:rPr>
      <w:rFonts w:ascii="Times New Roman" w:hAnsi="Times New Roman"/>
      <w:i/>
      <w:color w:val="000000"/>
      <w:lang w:val="en-GB"/>
    </w:rPr>
  </w:style>
  <w:style w:type="paragraph" w:styleId="berschrift7">
    <w:name w:val="heading 7"/>
    <w:basedOn w:val="Standard"/>
    <w:next w:val="Standard"/>
    <w:qFormat/>
    <w:rsid w:val="00E513AE"/>
    <w:pPr>
      <w:keepNext/>
      <w:widowControl/>
      <w:numPr>
        <w:ilvl w:val="6"/>
        <w:numId w:val="19"/>
      </w:numPr>
      <w:jc w:val="center"/>
      <w:outlineLvl w:val="6"/>
    </w:pPr>
    <w:rPr>
      <w:rFonts w:ascii="Times New Roman" w:hAnsi="Times New Roman"/>
      <w:snapToGrid/>
      <w:sz w:val="28"/>
      <w:lang w:val="en-GB"/>
    </w:rPr>
  </w:style>
  <w:style w:type="paragraph" w:styleId="berschrift8">
    <w:name w:val="heading 8"/>
    <w:basedOn w:val="Standard"/>
    <w:next w:val="Standard"/>
    <w:qFormat/>
    <w:rsid w:val="00E513AE"/>
    <w:pPr>
      <w:keepNext/>
      <w:numPr>
        <w:ilvl w:val="7"/>
        <w:numId w:val="19"/>
      </w:numPr>
      <w:outlineLvl w:val="7"/>
    </w:pPr>
    <w:rPr>
      <w:color w:val="FF00FF"/>
    </w:rPr>
  </w:style>
  <w:style w:type="paragraph" w:styleId="berschrift9">
    <w:name w:val="heading 9"/>
    <w:basedOn w:val="Standard"/>
    <w:next w:val="Standard"/>
    <w:qFormat/>
    <w:rsid w:val="00E513AE"/>
    <w:pPr>
      <w:keepNext/>
      <w:numPr>
        <w:ilvl w:val="8"/>
        <w:numId w:val="19"/>
      </w:numPr>
      <w:outlineLvl w:val="8"/>
    </w:pPr>
    <w:rPr>
      <w:b/>
      <w:i/>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E513AE"/>
  </w:style>
  <w:style w:type="paragraph" w:styleId="Kopfzeile">
    <w:name w:val="header"/>
    <w:basedOn w:val="Standard"/>
    <w:link w:val="KopfzeileZchn"/>
    <w:uiPriority w:val="99"/>
    <w:rsid w:val="00E513AE"/>
    <w:pPr>
      <w:tabs>
        <w:tab w:val="center" w:pos="4320"/>
        <w:tab w:val="right" w:pos="8640"/>
      </w:tabs>
    </w:pPr>
  </w:style>
  <w:style w:type="paragraph" w:styleId="Verzeichnis1">
    <w:name w:val="toc 1"/>
    <w:basedOn w:val="Standard"/>
    <w:next w:val="Standard"/>
    <w:autoRedefine/>
    <w:uiPriority w:val="39"/>
    <w:rsid w:val="00E513AE"/>
    <w:pPr>
      <w:spacing w:before="120" w:after="120"/>
    </w:pPr>
    <w:rPr>
      <w:rFonts w:asciiTheme="minorHAnsi" w:hAnsiTheme="minorHAnsi" w:cstheme="minorHAnsi"/>
      <w:b/>
      <w:bCs/>
      <w:caps/>
    </w:rPr>
  </w:style>
  <w:style w:type="character" w:customStyle="1" w:styleId="module">
    <w:name w:val="module"/>
    <w:rsid w:val="00E513AE"/>
  </w:style>
  <w:style w:type="paragraph" w:styleId="Fuzeile">
    <w:name w:val="footer"/>
    <w:basedOn w:val="Standard"/>
    <w:rsid w:val="00E513AE"/>
    <w:pPr>
      <w:tabs>
        <w:tab w:val="center" w:pos="4320"/>
        <w:tab w:val="right" w:pos="8640"/>
      </w:tabs>
    </w:pPr>
  </w:style>
  <w:style w:type="paragraph" w:styleId="Textkrper">
    <w:name w:val="Body Text"/>
    <w:basedOn w:val="Standard"/>
    <w:rsid w:val="00E513AE"/>
    <w:pPr>
      <w:jc w:val="both"/>
    </w:pPr>
  </w:style>
  <w:style w:type="paragraph" w:styleId="Textkrper-Zeileneinzug">
    <w:name w:val="Body Text Indent"/>
    <w:basedOn w:val="Standard"/>
    <w:rsid w:val="00E513AE"/>
    <w:pPr>
      <w:widowControl/>
    </w:pPr>
    <w:rPr>
      <w:rFonts w:ascii="Times New Roman" w:hAnsi="Times New Roman"/>
      <w:snapToGrid/>
      <w:color w:val="0000FF"/>
      <w:effect w:val="blinkBackground"/>
    </w:rPr>
  </w:style>
  <w:style w:type="paragraph" w:styleId="Textkrper2">
    <w:name w:val="Body Text 2"/>
    <w:basedOn w:val="Standard"/>
    <w:rsid w:val="00E513AE"/>
    <w:rPr>
      <w:color w:val="FF0000"/>
    </w:rPr>
  </w:style>
  <w:style w:type="paragraph" w:styleId="Textkrper3">
    <w:name w:val="Body Text 3"/>
    <w:basedOn w:val="Standard"/>
    <w:rsid w:val="00E513AE"/>
    <w:rPr>
      <w:color w:val="800080"/>
    </w:rPr>
  </w:style>
  <w:style w:type="character" w:styleId="Kommentarzeichen">
    <w:name w:val="annotation reference"/>
    <w:basedOn w:val="Absatz-Standardschriftart"/>
    <w:semiHidden/>
    <w:rsid w:val="00E513AE"/>
    <w:rPr>
      <w:sz w:val="16"/>
      <w:szCs w:val="16"/>
    </w:rPr>
  </w:style>
  <w:style w:type="paragraph" w:styleId="Kommentartext">
    <w:name w:val="annotation text"/>
    <w:basedOn w:val="Standard"/>
    <w:link w:val="KommentartextZchn"/>
    <w:semiHidden/>
    <w:rsid w:val="00E513AE"/>
  </w:style>
  <w:style w:type="paragraph" w:styleId="Titel">
    <w:name w:val="Title"/>
    <w:basedOn w:val="Standard"/>
    <w:qFormat/>
    <w:rsid w:val="00E513AE"/>
    <w:pPr>
      <w:keepLines/>
      <w:tabs>
        <w:tab w:val="left" w:pos="-510"/>
        <w:tab w:val="left" w:pos="0"/>
        <w:tab w:val="left" w:pos="992"/>
        <w:tab w:val="left" w:pos="4677"/>
        <w:tab w:val="left" w:pos="5244"/>
        <w:tab w:val="left" w:pos="5586"/>
        <w:tab w:val="left" w:pos="6112"/>
        <w:tab w:val="left" w:pos="6792"/>
        <w:tab w:val="left" w:pos="7471"/>
        <w:tab w:val="left" w:pos="8150"/>
        <w:tab w:val="left" w:pos="8829"/>
      </w:tabs>
      <w:jc w:val="center"/>
    </w:pPr>
    <w:rPr>
      <w:rFonts w:ascii="Times New Roman" w:hAnsi="Times New Roman"/>
      <w:b/>
      <w:sz w:val="28"/>
      <w:lang w:val="en-GB"/>
    </w:rPr>
  </w:style>
  <w:style w:type="character" w:styleId="Seitenzahl">
    <w:name w:val="page number"/>
    <w:basedOn w:val="Absatz-Standardschriftart"/>
    <w:rsid w:val="00E513AE"/>
  </w:style>
  <w:style w:type="paragraph" w:styleId="Textkrper-Einzug2">
    <w:name w:val="Body Text Indent 2"/>
    <w:basedOn w:val="Standard"/>
    <w:rsid w:val="00E513AE"/>
    <w:pPr>
      <w:widowControl/>
      <w:tabs>
        <w:tab w:val="left" w:pos="426"/>
      </w:tabs>
      <w:ind w:left="426"/>
      <w:jc w:val="both"/>
    </w:pPr>
    <w:rPr>
      <w:snapToGrid/>
      <w:lang w:val="fr-FR"/>
    </w:rPr>
  </w:style>
  <w:style w:type="paragraph" w:styleId="Textkrper-Einzug3">
    <w:name w:val="Body Text Indent 3"/>
    <w:basedOn w:val="Standard"/>
    <w:rsid w:val="00E513AE"/>
    <w:pPr>
      <w:ind w:left="281"/>
    </w:pPr>
    <w:rPr>
      <w:color w:val="FF0000"/>
    </w:rPr>
  </w:style>
  <w:style w:type="paragraph" w:styleId="Dokumentstruktur">
    <w:name w:val="Document Map"/>
    <w:basedOn w:val="Standard"/>
    <w:semiHidden/>
    <w:rsid w:val="00E513AE"/>
    <w:pPr>
      <w:shd w:val="clear" w:color="auto" w:fill="000080"/>
    </w:pPr>
    <w:rPr>
      <w:rFonts w:ascii="Tahoma" w:hAnsi="Tahoma"/>
    </w:rPr>
  </w:style>
  <w:style w:type="paragraph" w:styleId="Sprechblasentext">
    <w:name w:val="Balloon Text"/>
    <w:basedOn w:val="Standard"/>
    <w:semiHidden/>
    <w:rsid w:val="00E513AE"/>
    <w:rPr>
      <w:rFonts w:ascii="Tahoma" w:hAnsi="Tahoma" w:cs="Tahoma"/>
      <w:sz w:val="16"/>
      <w:szCs w:val="16"/>
    </w:rPr>
  </w:style>
  <w:style w:type="paragraph" w:styleId="HTMLVorformatiert">
    <w:name w:val="HTML Preformatted"/>
    <w:basedOn w:val="Standard"/>
    <w:rsid w:val="00E51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fr-FR" w:eastAsia="fr-FR"/>
    </w:rPr>
  </w:style>
  <w:style w:type="paragraph" w:customStyle="1" w:styleId="Default">
    <w:name w:val="Default"/>
    <w:rsid w:val="00E513AE"/>
    <w:pPr>
      <w:autoSpaceDE w:val="0"/>
      <w:autoSpaceDN w:val="0"/>
      <w:adjustRightInd w:val="0"/>
    </w:pPr>
    <w:rPr>
      <w:rFonts w:ascii="Arial" w:hAnsi="Arial" w:cs="Arial"/>
      <w:lang w:val="en-US" w:eastAsia="en-US"/>
    </w:rPr>
  </w:style>
  <w:style w:type="character" w:customStyle="1" w:styleId="attr-list">
    <w:name w:val="attr-list"/>
    <w:rsid w:val="00B64B1B"/>
  </w:style>
  <w:style w:type="paragraph" w:styleId="StandardWeb">
    <w:name w:val="Normal (Web)"/>
    <w:basedOn w:val="Standard"/>
    <w:rsid w:val="00F16638"/>
    <w:pPr>
      <w:widowControl/>
      <w:spacing w:before="100" w:beforeAutospacing="1" w:after="100" w:afterAutospacing="1"/>
    </w:pPr>
    <w:rPr>
      <w:rFonts w:ascii="Times New Roman" w:hAnsi="Times New Roman"/>
      <w:snapToGrid/>
      <w:szCs w:val="24"/>
      <w:lang w:val="fr-FR" w:eastAsia="fr-FR"/>
    </w:rPr>
  </w:style>
  <w:style w:type="paragraph" w:styleId="NurText">
    <w:name w:val="Plain Text"/>
    <w:basedOn w:val="Standard"/>
    <w:link w:val="NurTextZchn"/>
    <w:semiHidden/>
    <w:unhideWhenUsed/>
    <w:rsid w:val="001F45DB"/>
    <w:pPr>
      <w:widowControl/>
    </w:pPr>
    <w:rPr>
      <w:rFonts w:ascii="Consolas" w:eastAsia="Calibri" w:hAnsi="Consolas"/>
      <w:sz w:val="21"/>
      <w:szCs w:val="21"/>
    </w:rPr>
  </w:style>
  <w:style w:type="character" w:customStyle="1" w:styleId="NurTextZchn">
    <w:name w:val="Nur Text Zchn"/>
    <w:basedOn w:val="Absatz-Standardschriftart"/>
    <w:link w:val="NurText"/>
    <w:semiHidden/>
    <w:rsid w:val="001F45DB"/>
    <w:rPr>
      <w:rFonts w:ascii="Consolas" w:eastAsia="Calibri" w:hAnsi="Consolas"/>
      <w:snapToGrid w:val="0"/>
      <w:sz w:val="21"/>
      <w:szCs w:val="21"/>
      <w:lang w:val="en-US" w:eastAsia="en-US" w:bidi="ar-SA"/>
    </w:rPr>
  </w:style>
  <w:style w:type="character" w:customStyle="1" w:styleId="KommentartextZchn">
    <w:name w:val="Kommentartext Zchn"/>
    <w:basedOn w:val="Absatz-Standardschriftart"/>
    <w:link w:val="Kommentartext"/>
    <w:semiHidden/>
    <w:rsid w:val="00DC297E"/>
    <w:rPr>
      <w:rFonts w:ascii="Arial" w:hAnsi="Arial"/>
      <w:snapToGrid w:val="0"/>
      <w:lang w:val="en-US" w:eastAsia="en-US" w:bidi="ar-SA"/>
    </w:rPr>
  </w:style>
  <w:style w:type="character" w:styleId="Hyperlink">
    <w:name w:val="Hyperlink"/>
    <w:basedOn w:val="Absatz-Standardschriftart"/>
    <w:uiPriority w:val="99"/>
    <w:rsid w:val="006E4FA5"/>
    <w:rPr>
      <w:color w:val="0000FF"/>
      <w:u w:val="single"/>
    </w:rPr>
  </w:style>
  <w:style w:type="character" w:customStyle="1" w:styleId="Car1">
    <w:name w:val="Car1"/>
    <w:basedOn w:val="Absatz-Standardschriftart"/>
    <w:semiHidden/>
    <w:rsid w:val="006E7291"/>
    <w:rPr>
      <w:rFonts w:ascii="Arial" w:hAnsi="Arial"/>
      <w:snapToGrid w:val="0"/>
      <w:lang w:val="en-US" w:eastAsia="en-US" w:bidi="ar-SA"/>
    </w:rPr>
  </w:style>
  <w:style w:type="character" w:styleId="HTMLSchreibmaschine">
    <w:name w:val="HTML Typewriter"/>
    <w:basedOn w:val="Absatz-Standardschriftart"/>
    <w:rsid w:val="00B358F0"/>
    <w:rPr>
      <w:rFonts w:ascii="Courier New" w:eastAsia="Times New Roman" w:hAnsi="Courier New" w:cs="Courier New"/>
      <w:sz w:val="20"/>
      <w:szCs w:val="20"/>
    </w:rPr>
  </w:style>
  <w:style w:type="paragraph" w:styleId="Kommentarthema">
    <w:name w:val="annotation subject"/>
    <w:basedOn w:val="Kommentartext"/>
    <w:next w:val="Kommentartext"/>
    <w:semiHidden/>
    <w:rsid w:val="00CB1151"/>
    <w:rPr>
      <w:b/>
      <w:bCs/>
    </w:rPr>
  </w:style>
  <w:style w:type="character" w:customStyle="1" w:styleId="KopfzeileZchn">
    <w:name w:val="Kopfzeile Zchn"/>
    <w:basedOn w:val="Absatz-Standardschriftart"/>
    <w:link w:val="Kopfzeile"/>
    <w:uiPriority w:val="99"/>
    <w:rsid w:val="00E85724"/>
    <w:rPr>
      <w:rFonts w:ascii="Arial" w:hAnsi="Arial"/>
      <w:snapToGrid w:val="0"/>
      <w:sz w:val="24"/>
      <w:lang w:val="en-US" w:eastAsia="en-US"/>
    </w:rPr>
  </w:style>
  <w:style w:type="paragraph" w:styleId="Listenabsatz">
    <w:name w:val="List Paragraph"/>
    <w:basedOn w:val="Standard"/>
    <w:uiPriority w:val="34"/>
    <w:qFormat/>
    <w:rsid w:val="00D33872"/>
    <w:pPr>
      <w:ind w:left="720"/>
      <w:contextualSpacing/>
    </w:pPr>
  </w:style>
  <w:style w:type="table" w:styleId="Tabellenraster">
    <w:name w:val="Table Grid"/>
    <w:basedOn w:val="NormaleTabelle"/>
    <w:uiPriority w:val="59"/>
    <w:rsid w:val="00EA0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haltsverzeichnisberschrift">
    <w:name w:val="TOC Heading"/>
    <w:basedOn w:val="berschrift1"/>
    <w:next w:val="Standard"/>
    <w:uiPriority w:val="39"/>
    <w:semiHidden/>
    <w:unhideWhenUsed/>
    <w:qFormat/>
    <w:rsid w:val="00601308"/>
    <w:pPr>
      <w:keepLines/>
      <w:widowControl/>
      <w:spacing w:before="480" w:after="0" w:line="276" w:lineRule="auto"/>
      <w:outlineLvl w:val="9"/>
    </w:pPr>
    <w:rPr>
      <w:rFonts w:asciiTheme="majorHAnsi" w:eastAsiaTheme="majorEastAsia" w:hAnsiTheme="majorHAnsi" w:cstheme="majorBidi"/>
      <w:bCs/>
      <w:snapToGrid/>
      <w:color w:val="365F91" w:themeColor="accent1" w:themeShade="BF"/>
      <w:kern w:val="0"/>
      <w:szCs w:val="28"/>
      <w:lang w:val="de-DE" w:eastAsia="de-DE"/>
    </w:rPr>
  </w:style>
  <w:style w:type="paragraph" w:styleId="Verzeichnis3">
    <w:name w:val="toc 3"/>
    <w:basedOn w:val="Standard"/>
    <w:next w:val="Standard"/>
    <w:autoRedefine/>
    <w:uiPriority w:val="39"/>
    <w:unhideWhenUsed/>
    <w:rsid w:val="00601308"/>
    <w:pPr>
      <w:ind w:left="400"/>
    </w:pPr>
    <w:rPr>
      <w:rFonts w:asciiTheme="minorHAnsi" w:hAnsiTheme="minorHAnsi" w:cstheme="minorHAnsi"/>
      <w:i/>
      <w:iCs/>
    </w:rPr>
  </w:style>
  <w:style w:type="paragraph" w:styleId="Verzeichnis2">
    <w:name w:val="toc 2"/>
    <w:basedOn w:val="Standard"/>
    <w:next w:val="Standard"/>
    <w:autoRedefine/>
    <w:uiPriority w:val="39"/>
    <w:unhideWhenUsed/>
    <w:rsid w:val="004B1059"/>
    <w:pPr>
      <w:ind w:left="200"/>
    </w:pPr>
    <w:rPr>
      <w:rFonts w:asciiTheme="minorHAnsi" w:hAnsiTheme="minorHAnsi" w:cstheme="minorHAnsi"/>
      <w:smallCaps/>
    </w:rPr>
  </w:style>
  <w:style w:type="paragraph" w:styleId="Beschriftung">
    <w:name w:val="caption"/>
    <w:basedOn w:val="Standard"/>
    <w:next w:val="Standard"/>
    <w:uiPriority w:val="35"/>
    <w:unhideWhenUsed/>
    <w:qFormat/>
    <w:rsid w:val="005E50E6"/>
    <w:pPr>
      <w:spacing w:after="200"/>
    </w:pPr>
    <w:rPr>
      <w:b/>
      <w:bCs/>
      <w:color w:val="4F81BD" w:themeColor="accent1"/>
      <w:sz w:val="18"/>
      <w:szCs w:val="18"/>
    </w:rPr>
  </w:style>
  <w:style w:type="paragraph" w:customStyle="1" w:styleId="Figuretitle">
    <w:name w:val="Figure title"/>
    <w:basedOn w:val="Standard"/>
    <w:next w:val="Standard"/>
    <w:rsid w:val="0015749B"/>
    <w:pPr>
      <w:widowControl/>
      <w:suppressAutoHyphens/>
      <w:spacing w:before="220" w:after="220" w:line="230" w:lineRule="atLeast"/>
      <w:jc w:val="center"/>
    </w:pPr>
    <w:rPr>
      <w:rFonts w:eastAsia="MS Mincho"/>
      <w:b/>
      <w:snapToGrid/>
      <w:lang w:val="en-GB" w:eastAsia="ja-JP"/>
    </w:rPr>
  </w:style>
  <w:style w:type="paragraph" w:styleId="Verzeichnis4">
    <w:name w:val="toc 4"/>
    <w:basedOn w:val="Standard"/>
    <w:next w:val="Standard"/>
    <w:autoRedefine/>
    <w:uiPriority w:val="39"/>
    <w:unhideWhenUsed/>
    <w:rsid w:val="00895A46"/>
    <w:pPr>
      <w:ind w:left="60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895A46"/>
    <w:pPr>
      <w:ind w:left="80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895A46"/>
    <w:pPr>
      <w:ind w:left="10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895A46"/>
    <w:pPr>
      <w:ind w:left="120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895A46"/>
    <w:pPr>
      <w:ind w:left="140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895A46"/>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4380">
      <w:bodyDiv w:val="1"/>
      <w:marLeft w:val="0"/>
      <w:marRight w:val="0"/>
      <w:marTop w:val="0"/>
      <w:marBottom w:val="0"/>
      <w:divBdr>
        <w:top w:val="none" w:sz="0" w:space="0" w:color="auto"/>
        <w:left w:val="none" w:sz="0" w:space="0" w:color="auto"/>
        <w:bottom w:val="none" w:sz="0" w:space="0" w:color="auto"/>
        <w:right w:val="none" w:sz="0" w:space="0" w:color="auto"/>
      </w:divBdr>
    </w:div>
    <w:div w:id="185405594">
      <w:bodyDiv w:val="1"/>
      <w:marLeft w:val="0"/>
      <w:marRight w:val="0"/>
      <w:marTop w:val="0"/>
      <w:marBottom w:val="0"/>
      <w:divBdr>
        <w:top w:val="none" w:sz="0" w:space="0" w:color="auto"/>
        <w:left w:val="none" w:sz="0" w:space="0" w:color="auto"/>
        <w:bottom w:val="none" w:sz="0" w:space="0" w:color="auto"/>
        <w:right w:val="none" w:sz="0" w:space="0" w:color="auto"/>
      </w:divBdr>
      <w:divsChild>
        <w:div w:id="334462138">
          <w:marLeft w:val="0"/>
          <w:marRight w:val="0"/>
          <w:marTop w:val="0"/>
          <w:marBottom w:val="0"/>
          <w:divBdr>
            <w:top w:val="none" w:sz="0" w:space="0" w:color="auto"/>
            <w:left w:val="none" w:sz="0" w:space="0" w:color="auto"/>
            <w:bottom w:val="none" w:sz="0" w:space="0" w:color="auto"/>
            <w:right w:val="none" w:sz="0" w:space="0" w:color="auto"/>
          </w:divBdr>
        </w:div>
      </w:divsChild>
    </w:div>
    <w:div w:id="294144772">
      <w:bodyDiv w:val="1"/>
      <w:marLeft w:val="0"/>
      <w:marRight w:val="0"/>
      <w:marTop w:val="0"/>
      <w:marBottom w:val="0"/>
      <w:divBdr>
        <w:top w:val="none" w:sz="0" w:space="0" w:color="auto"/>
        <w:left w:val="none" w:sz="0" w:space="0" w:color="auto"/>
        <w:bottom w:val="none" w:sz="0" w:space="0" w:color="auto"/>
        <w:right w:val="none" w:sz="0" w:space="0" w:color="auto"/>
      </w:divBdr>
    </w:div>
    <w:div w:id="353388146">
      <w:bodyDiv w:val="1"/>
      <w:marLeft w:val="0"/>
      <w:marRight w:val="0"/>
      <w:marTop w:val="0"/>
      <w:marBottom w:val="0"/>
      <w:divBdr>
        <w:top w:val="none" w:sz="0" w:space="0" w:color="auto"/>
        <w:left w:val="none" w:sz="0" w:space="0" w:color="auto"/>
        <w:bottom w:val="none" w:sz="0" w:space="0" w:color="auto"/>
        <w:right w:val="none" w:sz="0" w:space="0" w:color="auto"/>
      </w:divBdr>
    </w:div>
    <w:div w:id="467212974">
      <w:bodyDiv w:val="1"/>
      <w:marLeft w:val="0"/>
      <w:marRight w:val="0"/>
      <w:marTop w:val="0"/>
      <w:marBottom w:val="0"/>
      <w:divBdr>
        <w:top w:val="none" w:sz="0" w:space="0" w:color="auto"/>
        <w:left w:val="none" w:sz="0" w:space="0" w:color="auto"/>
        <w:bottom w:val="none" w:sz="0" w:space="0" w:color="auto"/>
        <w:right w:val="none" w:sz="0" w:space="0" w:color="auto"/>
      </w:divBdr>
    </w:div>
    <w:div w:id="655377383">
      <w:bodyDiv w:val="1"/>
      <w:marLeft w:val="0"/>
      <w:marRight w:val="0"/>
      <w:marTop w:val="0"/>
      <w:marBottom w:val="0"/>
      <w:divBdr>
        <w:top w:val="none" w:sz="0" w:space="0" w:color="auto"/>
        <w:left w:val="none" w:sz="0" w:space="0" w:color="auto"/>
        <w:bottom w:val="none" w:sz="0" w:space="0" w:color="auto"/>
        <w:right w:val="none" w:sz="0" w:space="0" w:color="auto"/>
      </w:divBdr>
    </w:div>
    <w:div w:id="706372485">
      <w:bodyDiv w:val="1"/>
      <w:marLeft w:val="0"/>
      <w:marRight w:val="0"/>
      <w:marTop w:val="0"/>
      <w:marBottom w:val="0"/>
      <w:divBdr>
        <w:top w:val="none" w:sz="0" w:space="0" w:color="auto"/>
        <w:left w:val="none" w:sz="0" w:space="0" w:color="auto"/>
        <w:bottom w:val="none" w:sz="0" w:space="0" w:color="auto"/>
        <w:right w:val="none" w:sz="0" w:space="0" w:color="auto"/>
      </w:divBdr>
    </w:div>
    <w:div w:id="825365599">
      <w:bodyDiv w:val="1"/>
      <w:marLeft w:val="0"/>
      <w:marRight w:val="0"/>
      <w:marTop w:val="0"/>
      <w:marBottom w:val="0"/>
      <w:divBdr>
        <w:top w:val="none" w:sz="0" w:space="0" w:color="auto"/>
        <w:left w:val="none" w:sz="0" w:space="0" w:color="auto"/>
        <w:bottom w:val="none" w:sz="0" w:space="0" w:color="auto"/>
        <w:right w:val="none" w:sz="0" w:space="0" w:color="auto"/>
      </w:divBdr>
    </w:div>
    <w:div w:id="1054355017">
      <w:bodyDiv w:val="1"/>
      <w:marLeft w:val="0"/>
      <w:marRight w:val="0"/>
      <w:marTop w:val="0"/>
      <w:marBottom w:val="0"/>
      <w:divBdr>
        <w:top w:val="none" w:sz="0" w:space="0" w:color="auto"/>
        <w:left w:val="none" w:sz="0" w:space="0" w:color="auto"/>
        <w:bottom w:val="none" w:sz="0" w:space="0" w:color="auto"/>
        <w:right w:val="none" w:sz="0" w:space="0" w:color="auto"/>
      </w:divBdr>
    </w:div>
    <w:div w:id="1158613894">
      <w:bodyDiv w:val="1"/>
      <w:marLeft w:val="0"/>
      <w:marRight w:val="0"/>
      <w:marTop w:val="0"/>
      <w:marBottom w:val="0"/>
      <w:divBdr>
        <w:top w:val="none" w:sz="0" w:space="0" w:color="auto"/>
        <w:left w:val="none" w:sz="0" w:space="0" w:color="auto"/>
        <w:bottom w:val="none" w:sz="0" w:space="0" w:color="auto"/>
        <w:right w:val="none" w:sz="0" w:space="0" w:color="auto"/>
      </w:divBdr>
    </w:div>
    <w:div w:id="1172716539">
      <w:bodyDiv w:val="1"/>
      <w:marLeft w:val="0"/>
      <w:marRight w:val="0"/>
      <w:marTop w:val="0"/>
      <w:marBottom w:val="0"/>
      <w:divBdr>
        <w:top w:val="none" w:sz="0" w:space="0" w:color="auto"/>
        <w:left w:val="none" w:sz="0" w:space="0" w:color="auto"/>
        <w:bottom w:val="none" w:sz="0" w:space="0" w:color="auto"/>
        <w:right w:val="none" w:sz="0" w:space="0" w:color="auto"/>
      </w:divBdr>
      <w:divsChild>
        <w:div w:id="1903366557">
          <w:marLeft w:val="0"/>
          <w:marRight w:val="0"/>
          <w:marTop w:val="0"/>
          <w:marBottom w:val="0"/>
          <w:divBdr>
            <w:top w:val="none" w:sz="0" w:space="0" w:color="auto"/>
            <w:left w:val="none" w:sz="0" w:space="0" w:color="auto"/>
            <w:bottom w:val="none" w:sz="0" w:space="0" w:color="auto"/>
            <w:right w:val="none" w:sz="0" w:space="0" w:color="auto"/>
          </w:divBdr>
        </w:div>
      </w:divsChild>
    </w:div>
    <w:div w:id="1433552900">
      <w:bodyDiv w:val="1"/>
      <w:marLeft w:val="0"/>
      <w:marRight w:val="0"/>
      <w:marTop w:val="0"/>
      <w:marBottom w:val="0"/>
      <w:divBdr>
        <w:top w:val="none" w:sz="0" w:space="0" w:color="auto"/>
        <w:left w:val="none" w:sz="0" w:space="0" w:color="auto"/>
        <w:bottom w:val="none" w:sz="0" w:space="0" w:color="auto"/>
        <w:right w:val="none" w:sz="0" w:space="0" w:color="auto"/>
      </w:divBdr>
    </w:div>
    <w:div w:id="1461074673">
      <w:bodyDiv w:val="1"/>
      <w:marLeft w:val="0"/>
      <w:marRight w:val="0"/>
      <w:marTop w:val="0"/>
      <w:marBottom w:val="0"/>
      <w:divBdr>
        <w:top w:val="none" w:sz="0" w:space="0" w:color="auto"/>
        <w:left w:val="none" w:sz="0" w:space="0" w:color="auto"/>
        <w:bottom w:val="none" w:sz="0" w:space="0" w:color="auto"/>
        <w:right w:val="none" w:sz="0" w:space="0" w:color="auto"/>
      </w:divBdr>
    </w:div>
    <w:div w:id="1480615332">
      <w:bodyDiv w:val="1"/>
      <w:marLeft w:val="0"/>
      <w:marRight w:val="0"/>
      <w:marTop w:val="0"/>
      <w:marBottom w:val="0"/>
      <w:divBdr>
        <w:top w:val="none" w:sz="0" w:space="0" w:color="auto"/>
        <w:left w:val="none" w:sz="0" w:space="0" w:color="auto"/>
        <w:bottom w:val="none" w:sz="0" w:space="0" w:color="auto"/>
        <w:right w:val="none" w:sz="0" w:space="0" w:color="auto"/>
      </w:divBdr>
    </w:div>
    <w:div w:id="1544823351">
      <w:bodyDiv w:val="1"/>
      <w:marLeft w:val="0"/>
      <w:marRight w:val="0"/>
      <w:marTop w:val="0"/>
      <w:marBottom w:val="0"/>
      <w:divBdr>
        <w:top w:val="none" w:sz="0" w:space="0" w:color="auto"/>
        <w:left w:val="none" w:sz="0" w:space="0" w:color="auto"/>
        <w:bottom w:val="none" w:sz="0" w:space="0" w:color="auto"/>
        <w:right w:val="none" w:sz="0" w:space="0" w:color="auto"/>
      </w:divBdr>
    </w:div>
    <w:div w:id="1575896029">
      <w:bodyDiv w:val="1"/>
      <w:marLeft w:val="0"/>
      <w:marRight w:val="0"/>
      <w:marTop w:val="0"/>
      <w:marBottom w:val="0"/>
      <w:divBdr>
        <w:top w:val="none" w:sz="0" w:space="0" w:color="auto"/>
        <w:left w:val="none" w:sz="0" w:space="0" w:color="auto"/>
        <w:bottom w:val="none" w:sz="0" w:space="0" w:color="auto"/>
        <w:right w:val="none" w:sz="0" w:space="0" w:color="auto"/>
      </w:divBdr>
    </w:div>
    <w:div w:id="1631667612">
      <w:bodyDiv w:val="1"/>
      <w:marLeft w:val="0"/>
      <w:marRight w:val="0"/>
      <w:marTop w:val="0"/>
      <w:marBottom w:val="0"/>
      <w:divBdr>
        <w:top w:val="none" w:sz="0" w:space="0" w:color="auto"/>
        <w:left w:val="none" w:sz="0" w:space="0" w:color="auto"/>
        <w:bottom w:val="none" w:sz="0" w:space="0" w:color="auto"/>
        <w:right w:val="none" w:sz="0" w:space="0" w:color="auto"/>
      </w:divBdr>
    </w:div>
    <w:div w:id="1648707436">
      <w:bodyDiv w:val="1"/>
      <w:marLeft w:val="0"/>
      <w:marRight w:val="0"/>
      <w:marTop w:val="0"/>
      <w:marBottom w:val="0"/>
      <w:divBdr>
        <w:top w:val="none" w:sz="0" w:space="0" w:color="auto"/>
        <w:left w:val="none" w:sz="0" w:space="0" w:color="auto"/>
        <w:bottom w:val="none" w:sz="0" w:space="0" w:color="auto"/>
        <w:right w:val="none" w:sz="0" w:space="0" w:color="auto"/>
      </w:divBdr>
      <w:divsChild>
        <w:div w:id="1008368291">
          <w:marLeft w:val="0"/>
          <w:marRight w:val="0"/>
          <w:marTop w:val="0"/>
          <w:marBottom w:val="0"/>
          <w:divBdr>
            <w:top w:val="none" w:sz="0" w:space="0" w:color="auto"/>
            <w:left w:val="none" w:sz="0" w:space="0" w:color="auto"/>
            <w:bottom w:val="none" w:sz="0" w:space="0" w:color="auto"/>
            <w:right w:val="none" w:sz="0" w:space="0" w:color="auto"/>
          </w:divBdr>
        </w:div>
      </w:divsChild>
    </w:div>
    <w:div w:id="1812821897">
      <w:bodyDiv w:val="1"/>
      <w:marLeft w:val="0"/>
      <w:marRight w:val="0"/>
      <w:marTop w:val="0"/>
      <w:marBottom w:val="0"/>
      <w:divBdr>
        <w:top w:val="none" w:sz="0" w:space="0" w:color="auto"/>
        <w:left w:val="none" w:sz="0" w:space="0" w:color="auto"/>
        <w:bottom w:val="none" w:sz="0" w:space="0" w:color="auto"/>
        <w:right w:val="none" w:sz="0" w:space="0" w:color="auto"/>
      </w:divBdr>
    </w:div>
    <w:div w:id="20656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ho-ohi.net"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hyperlink" Target="http://www.wipo.int/treaties/en/ip/berne/trtdocs_wo001.html" TargetMode="External"/><Relationship Id="rId19" Type="http://schemas.openxmlformats.org/officeDocument/2006/relationships/hyperlink" Target="http://www.epsg-registry.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EAA1-FDE5-4AEA-A8E5-6F017392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23EC5431.dotm</Template>
  <TotalTime>0</TotalTime>
  <Pages>21</Pages>
  <Words>3692</Words>
  <Characters>24028</Characters>
  <Application>Microsoft Office Word</Application>
  <DocSecurity>0</DocSecurity>
  <Lines>200</Lines>
  <Paragraphs>55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20/REVT</vt:lpstr>
      <vt:lpstr>20/REVT</vt:lpstr>
      <vt:lpstr>20/REVT</vt:lpstr>
    </vt:vector>
  </TitlesOfParts>
  <Company>ihb</Company>
  <LinksUpToDate>false</LinksUpToDate>
  <CharactersWithSpaces>27665</CharactersWithSpaces>
  <SharedDoc>false</SharedDoc>
  <HLinks>
    <vt:vector size="18" baseType="variant">
      <vt:variant>
        <vt:i4>6946887</vt:i4>
      </vt:variant>
      <vt:variant>
        <vt:i4>6</vt:i4>
      </vt:variant>
      <vt:variant>
        <vt:i4>0</vt:i4>
      </vt:variant>
      <vt:variant>
        <vt:i4>5</vt:i4>
      </vt:variant>
      <vt:variant>
        <vt:lpwstr>http://www.wipo.int/treaties/en/ip/berne/trtdocs_wo001.html</vt:lpwstr>
      </vt:variant>
      <vt:variant>
        <vt:lpwstr/>
      </vt:variant>
      <vt:variant>
        <vt:i4>3145848</vt:i4>
      </vt:variant>
      <vt:variant>
        <vt:i4>3</vt:i4>
      </vt:variant>
      <vt:variant>
        <vt:i4>0</vt:i4>
      </vt:variant>
      <vt:variant>
        <vt:i4>5</vt:i4>
      </vt:variant>
      <vt:variant>
        <vt:lpwstr>http://www.iho.int/</vt:lpwstr>
      </vt:variant>
      <vt:variant>
        <vt:lpwstr/>
      </vt:variant>
      <vt:variant>
        <vt:i4>524333</vt:i4>
      </vt:variant>
      <vt:variant>
        <vt:i4>0</vt:i4>
      </vt:variant>
      <vt:variant>
        <vt:i4>0</vt:i4>
      </vt:variant>
      <vt:variant>
        <vt:i4>5</vt:i4>
      </vt:variant>
      <vt:variant>
        <vt:lpwstr>mailto:info@ihb.mc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20/REVT</dc:title>
  <dc:creator>dwprc</dc:creator>
  <cp:lastModifiedBy>Alexander Benke</cp:lastModifiedBy>
  <cp:revision>3</cp:revision>
  <cp:lastPrinted>2011-03-10T15:48:00Z</cp:lastPrinted>
  <dcterms:created xsi:type="dcterms:W3CDTF">2012-05-04T11:41:00Z</dcterms:created>
  <dcterms:modified xsi:type="dcterms:W3CDTF">2012-05-04T11:48:00Z</dcterms:modified>
</cp:coreProperties>
</file>